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tblInd w:w="-252" w:type="dxa"/>
        <w:tblLook w:val="01E0"/>
      </w:tblPr>
      <w:tblGrid>
        <w:gridCol w:w="4471"/>
        <w:gridCol w:w="1559"/>
        <w:gridCol w:w="4293"/>
      </w:tblGrid>
      <w:tr w:rsidR="00450DF4" w:rsidRPr="00DC0793" w:rsidTr="00E36FD0">
        <w:trPr>
          <w:trHeight w:val="737"/>
        </w:trPr>
        <w:tc>
          <w:tcPr>
            <w:tcW w:w="4471" w:type="dxa"/>
          </w:tcPr>
          <w:p w:rsidR="00450DF4" w:rsidRPr="00DC0793" w:rsidRDefault="00450DF4" w:rsidP="00E36FD0">
            <w:pPr>
              <w:jc w:val="center"/>
              <w:rPr>
                <w:rFonts w:ascii="Trebuchet MS" w:hAnsi="Trebuchet MS" w:cs="Arial"/>
                <w:b/>
                <w:sz w:val="20"/>
                <w:szCs w:val="20"/>
              </w:rPr>
            </w:pPr>
            <w:r w:rsidRPr="00DC0793">
              <w:rPr>
                <w:rFonts w:ascii="Trebuchet MS" w:hAnsi="Trebuchet MS" w:cs="Arial"/>
                <w:b/>
                <w:sz w:val="20"/>
                <w:szCs w:val="20"/>
              </w:rPr>
              <w:t>REPUBLIQUE DU CAMEROUN</w:t>
            </w:r>
          </w:p>
          <w:p w:rsidR="00450DF4" w:rsidRPr="00DC0793" w:rsidRDefault="00450DF4" w:rsidP="00E36FD0">
            <w:pPr>
              <w:jc w:val="center"/>
              <w:rPr>
                <w:rFonts w:ascii="Trebuchet MS" w:hAnsi="Trebuchet MS" w:cs="Arial"/>
                <w:b/>
                <w:i/>
                <w:sz w:val="20"/>
                <w:szCs w:val="20"/>
              </w:rPr>
            </w:pPr>
            <w:r w:rsidRPr="00DC0793">
              <w:rPr>
                <w:rFonts w:ascii="Trebuchet MS" w:hAnsi="Trebuchet MS" w:cs="Arial"/>
                <w:b/>
                <w:i/>
                <w:sz w:val="20"/>
                <w:szCs w:val="20"/>
              </w:rPr>
              <w:t>Paix – Travail – Patrie</w:t>
            </w:r>
          </w:p>
          <w:p w:rsidR="00450DF4" w:rsidRPr="00DC0793" w:rsidRDefault="00450DF4" w:rsidP="00E36FD0">
            <w:pPr>
              <w:jc w:val="center"/>
              <w:rPr>
                <w:rFonts w:ascii="Trebuchet MS" w:hAnsi="Trebuchet MS" w:cs="Arial"/>
                <w:b/>
                <w:sz w:val="20"/>
                <w:szCs w:val="20"/>
              </w:rPr>
            </w:pPr>
            <w:r w:rsidRPr="00DC0793">
              <w:rPr>
                <w:rFonts w:ascii="Trebuchet MS" w:hAnsi="Trebuchet MS" w:cs="Arial"/>
                <w:b/>
                <w:sz w:val="20"/>
                <w:szCs w:val="20"/>
              </w:rPr>
              <w:t>---------------</w:t>
            </w:r>
          </w:p>
        </w:tc>
        <w:tc>
          <w:tcPr>
            <w:tcW w:w="1559" w:type="dxa"/>
            <w:vMerge w:val="restart"/>
          </w:tcPr>
          <w:p w:rsidR="00450DF4" w:rsidRPr="00DC0793" w:rsidRDefault="00450DF4" w:rsidP="00E36FD0">
            <w:pPr>
              <w:jc w:val="center"/>
              <w:rPr>
                <w:rFonts w:ascii="Trebuchet MS" w:hAnsi="Trebuchet MS" w:cs="Arial"/>
                <w:b/>
                <w:sz w:val="20"/>
                <w:szCs w:val="20"/>
              </w:rPr>
            </w:pPr>
            <w:r w:rsidRPr="00DC0793">
              <w:rPr>
                <w:rFonts w:ascii="Trebuchet MS" w:hAnsi="Trebuchet MS" w:cs="Arial"/>
                <w:b/>
                <w:noProof/>
                <w:sz w:val="20"/>
                <w:szCs w:val="20"/>
                <w:lang w:eastAsia="fr-FR"/>
              </w:rPr>
              <w:drawing>
                <wp:inline distT="0" distB="0" distL="0" distR="0">
                  <wp:extent cx="609402" cy="790575"/>
                  <wp:effectExtent l="19050" t="0" r="19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l="7500"/>
                          <a:stretch>
                            <a:fillRect/>
                          </a:stretch>
                        </pic:blipFill>
                        <pic:spPr bwMode="auto">
                          <a:xfrm>
                            <a:off x="0" y="0"/>
                            <a:ext cx="609402" cy="790575"/>
                          </a:xfrm>
                          <a:prstGeom prst="rect">
                            <a:avLst/>
                          </a:prstGeom>
                          <a:noFill/>
                          <a:ln w="9525">
                            <a:noFill/>
                            <a:miter lim="800000"/>
                            <a:headEnd/>
                            <a:tailEnd/>
                          </a:ln>
                        </pic:spPr>
                      </pic:pic>
                    </a:graphicData>
                  </a:graphic>
                </wp:inline>
              </w:drawing>
            </w:r>
          </w:p>
        </w:tc>
        <w:tc>
          <w:tcPr>
            <w:tcW w:w="4293" w:type="dxa"/>
          </w:tcPr>
          <w:p w:rsidR="00450DF4" w:rsidRPr="00DC0793" w:rsidRDefault="00450DF4" w:rsidP="00E36FD0">
            <w:pPr>
              <w:jc w:val="center"/>
              <w:rPr>
                <w:rFonts w:ascii="Trebuchet MS" w:hAnsi="Trebuchet MS" w:cs="Arial"/>
                <w:b/>
                <w:sz w:val="20"/>
                <w:szCs w:val="20"/>
                <w:lang w:val="en-GB"/>
              </w:rPr>
            </w:pPr>
            <w:r w:rsidRPr="00DC0793">
              <w:rPr>
                <w:rFonts w:ascii="Trebuchet MS" w:hAnsi="Trebuchet MS" w:cs="Arial"/>
                <w:b/>
                <w:sz w:val="20"/>
                <w:szCs w:val="20"/>
                <w:lang w:val="en-GB"/>
              </w:rPr>
              <w:t>REPUBLIC OF CAMEROON</w:t>
            </w:r>
          </w:p>
          <w:p w:rsidR="00450DF4" w:rsidRPr="00DC0793" w:rsidRDefault="00450DF4" w:rsidP="00E36FD0">
            <w:pPr>
              <w:jc w:val="center"/>
              <w:rPr>
                <w:rFonts w:ascii="Trebuchet MS" w:hAnsi="Trebuchet MS" w:cs="Arial"/>
                <w:b/>
                <w:i/>
                <w:sz w:val="20"/>
                <w:szCs w:val="20"/>
                <w:lang w:val="en-GB"/>
              </w:rPr>
            </w:pPr>
            <w:r w:rsidRPr="00DC0793">
              <w:rPr>
                <w:rFonts w:ascii="Trebuchet MS" w:hAnsi="Trebuchet MS" w:cs="Arial"/>
                <w:b/>
                <w:i/>
                <w:sz w:val="20"/>
                <w:szCs w:val="20"/>
                <w:lang w:val="en-GB"/>
              </w:rPr>
              <w:t>Peace – Work – Fatherland</w:t>
            </w:r>
          </w:p>
          <w:p w:rsidR="00450DF4" w:rsidRPr="00DC0793" w:rsidRDefault="00450DF4" w:rsidP="00E36FD0">
            <w:pPr>
              <w:jc w:val="center"/>
              <w:rPr>
                <w:rFonts w:ascii="Trebuchet MS" w:hAnsi="Trebuchet MS" w:cs="Arial"/>
                <w:b/>
                <w:sz w:val="20"/>
                <w:szCs w:val="20"/>
                <w:lang w:val="en-GB"/>
              </w:rPr>
            </w:pPr>
            <w:r w:rsidRPr="00DC0793">
              <w:rPr>
                <w:rFonts w:ascii="Trebuchet MS" w:hAnsi="Trebuchet MS" w:cs="Arial"/>
                <w:b/>
                <w:sz w:val="20"/>
                <w:szCs w:val="20"/>
                <w:lang w:val="en-GB"/>
              </w:rPr>
              <w:t>-------------</w:t>
            </w:r>
          </w:p>
        </w:tc>
      </w:tr>
      <w:tr w:rsidR="00450DF4" w:rsidRPr="00DC0793" w:rsidTr="00E36FD0">
        <w:trPr>
          <w:trHeight w:val="871"/>
        </w:trPr>
        <w:tc>
          <w:tcPr>
            <w:tcW w:w="4471" w:type="dxa"/>
          </w:tcPr>
          <w:p w:rsidR="00450DF4" w:rsidRPr="00DC0793" w:rsidRDefault="00450DF4" w:rsidP="00E36FD0">
            <w:pPr>
              <w:ind w:left="-180"/>
              <w:jc w:val="center"/>
              <w:rPr>
                <w:rFonts w:ascii="Trebuchet MS" w:hAnsi="Trebuchet MS" w:cs="Arial"/>
                <w:b/>
                <w:sz w:val="20"/>
                <w:szCs w:val="20"/>
              </w:rPr>
            </w:pPr>
            <w:r w:rsidRPr="00DC0793">
              <w:rPr>
                <w:rFonts w:ascii="Trebuchet MS" w:hAnsi="Trebuchet MS" w:cs="Arial"/>
                <w:b/>
                <w:sz w:val="20"/>
                <w:szCs w:val="20"/>
              </w:rPr>
              <w:t xml:space="preserve">INSTITUT NATIONAL DE LA </w:t>
            </w:r>
          </w:p>
          <w:p w:rsidR="00450DF4" w:rsidRPr="00DC0793" w:rsidRDefault="00450DF4" w:rsidP="00E36FD0">
            <w:pPr>
              <w:ind w:left="-180"/>
              <w:jc w:val="center"/>
              <w:rPr>
                <w:rFonts w:ascii="Trebuchet MS" w:hAnsi="Trebuchet MS" w:cs="Arial"/>
                <w:b/>
                <w:sz w:val="20"/>
                <w:szCs w:val="20"/>
              </w:rPr>
            </w:pPr>
            <w:r w:rsidRPr="00DC0793">
              <w:rPr>
                <w:rFonts w:ascii="Trebuchet MS" w:hAnsi="Trebuchet MS" w:cs="Arial"/>
                <w:b/>
                <w:sz w:val="20"/>
                <w:szCs w:val="20"/>
              </w:rPr>
              <w:t>STATISTIQUE</w:t>
            </w:r>
          </w:p>
          <w:p w:rsidR="00450DF4" w:rsidRPr="00DC0793" w:rsidRDefault="00450DF4" w:rsidP="00E36FD0">
            <w:pPr>
              <w:ind w:left="-180"/>
              <w:jc w:val="center"/>
              <w:rPr>
                <w:rFonts w:ascii="Trebuchet MS" w:hAnsi="Trebuchet MS" w:cs="Arial"/>
                <w:b/>
                <w:sz w:val="20"/>
                <w:szCs w:val="20"/>
              </w:rPr>
            </w:pPr>
            <w:r w:rsidRPr="00DC0793">
              <w:rPr>
                <w:rFonts w:ascii="Trebuchet MS" w:hAnsi="Trebuchet MS" w:cs="Arial"/>
                <w:b/>
                <w:sz w:val="20"/>
                <w:szCs w:val="20"/>
              </w:rPr>
              <w:t>--------------</w:t>
            </w:r>
          </w:p>
        </w:tc>
        <w:tc>
          <w:tcPr>
            <w:tcW w:w="1559" w:type="dxa"/>
            <w:vMerge/>
          </w:tcPr>
          <w:p w:rsidR="00450DF4" w:rsidRPr="00DC0793" w:rsidRDefault="00450DF4" w:rsidP="00E36FD0">
            <w:pPr>
              <w:jc w:val="center"/>
              <w:rPr>
                <w:rFonts w:ascii="Trebuchet MS" w:hAnsi="Trebuchet MS" w:cs="Arial"/>
                <w:b/>
                <w:sz w:val="20"/>
                <w:szCs w:val="20"/>
              </w:rPr>
            </w:pPr>
          </w:p>
        </w:tc>
        <w:tc>
          <w:tcPr>
            <w:tcW w:w="4293" w:type="dxa"/>
          </w:tcPr>
          <w:p w:rsidR="00450DF4" w:rsidRPr="00DC0793" w:rsidRDefault="00450DF4" w:rsidP="00E36FD0">
            <w:pPr>
              <w:jc w:val="center"/>
              <w:rPr>
                <w:rFonts w:ascii="Trebuchet MS" w:hAnsi="Trebuchet MS" w:cs="Arial"/>
                <w:b/>
                <w:sz w:val="20"/>
                <w:szCs w:val="20"/>
              </w:rPr>
            </w:pPr>
            <w:r w:rsidRPr="00DC0793">
              <w:rPr>
                <w:rFonts w:ascii="Trebuchet MS" w:hAnsi="Trebuchet MS" w:cs="Arial"/>
                <w:b/>
                <w:sz w:val="20"/>
                <w:szCs w:val="20"/>
              </w:rPr>
              <w:t xml:space="preserve">NATIONAL INSTITUTE OF </w:t>
            </w:r>
          </w:p>
          <w:p w:rsidR="00450DF4" w:rsidRPr="00DC0793" w:rsidRDefault="00450DF4" w:rsidP="00E36FD0">
            <w:pPr>
              <w:jc w:val="center"/>
              <w:rPr>
                <w:rFonts w:ascii="Trebuchet MS" w:hAnsi="Trebuchet MS" w:cs="Arial"/>
                <w:b/>
                <w:sz w:val="20"/>
                <w:szCs w:val="20"/>
              </w:rPr>
            </w:pPr>
            <w:r w:rsidRPr="00DC0793">
              <w:rPr>
                <w:rFonts w:ascii="Trebuchet MS" w:hAnsi="Trebuchet MS" w:cs="Arial"/>
                <w:b/>
                <w:sz w:val="20"/>
                <w:szCs w:val="20"/>
              </w:rPr>
              <w:t>STATISTICS</w:t>
            </w:r>
          </w:p>
          <w:p w:rsidR="00450DF4" w:rsidRPr="00DC0793" w:rsidRDefault="00450DF4" w:rsidP="00E36FD0">
            <w:pPr>
              <w:jc w:val="center"/>
              <w:rPr>
                <w:rFonts w:ascii="Trebuchet MS" w:hAnsi="Trebuchet MS" w:cs="Arial"/>
                <w:b/>
                <w:sz w:val="20"/>
                <w:szCs w:val="20"/>
              </w:rPr>
            </w:pPr>
            <w:r w:rsidRPr="00DC0793">
              <w:rPr>
                <w:rFonts w:ascii="Trebuchet MS" w:hAnsi="Trebuchet MS" w:cs="Arial"/>
                <w:b/>
                <w:sz w:val="20"/>
                <w:szCs w:val="20"/>
              </w:rPr>
              <w:t>-------------</w:t>
            </w:r>
          </w:p>
        </w:tc>
      </w:tr>
    </w:tbl>
    <w:p w:rsidR="00E357FB" w:rsidRPr="0075152D" w:rsidRDefault="0075152D" w:rsidP="0075152D">
      <w:pPr>
        <w:spacing w:before="240" w:line="276" w:lineRule="auto"/>
        <w:rPr>
          <w:rFonts w:ascii="Trebuchet MS" w:hAnsi="Trebuchet MS" w:cs="Arial"/>
          <w:b/>
          <w:sz w:val="22"/>
          <w:szCs w:val="22"/>
        </w:rPr>
      </w:pPr>
      <w:bookmarkStart w:id="0" w:name="_Toc64342425"/>
      <w:r w:rsidRPr="0075152D">
        <w:rPr>
          <w:rFonts w:ascii="Trebuchet MS" w:hAnsi="Trebuchet MS" w:cs="Arial"/>
          <w:b/>
          <w:sz w:val="22"/>
          <w:szCs w:val="22"/>
        </w:rPr>
        <w:t>N°</w:t>
      </w:r>
      <w:r w:rsidRPr="0075152D">
        <w:rPr>
          <w:rFonts w:ascii="Trebuchet MS" w:hAnsi="Trebuchet MS" w:cs="Arial"/>
          <w:sz w:val="22"/>
          <w:szCs w:val="22"/>
        </w:rPr>
        <w:t xml:space="preserve">__________________/INS/DGA                                           </w:t>
      </w:r>
      <w:r>
        <w:rPr>
          <w:rFonts w:ascii="Trebuchet MS" w:hAnsi="Trebuchet MS" w:cs="Arial"/>
          <w:b/>
          <w:sz w:val="22"/>
          <w:szCs w:val="22"/>
        </w:rPr>
        <w:t>Yaoundé, le</w:t>
      </w:r>
      <w:r w:rsidRPr="0075152D">
        <w:rPr>
          <w:rFonts w:ascii="Trebuchet MS" w:hAnsi="Trebuchet MS" w:cs="Arial"/>
          <w:sz w:val="22"/>
          <w:szCs w:val="22"/>
        </w:rPr>
        <w:t>______</w:t>
      </w:r>
      <w:r>
        <w:rPr>
          <w:rFonts w:ascii="Trebuchet MS" w:hAnsi="Trebuchet MS" w:cs="Arial"/>
          <w:sz w:val="22"/>
          <w:szCs w:val="22"/>
        </w:rPr>
        <w:t>__</w:t>
      </w:r>
      <w:r w:rsidRPr="0075152D">
        <w:rPr>
          <w:rFonts w:ascii="Trebuchet MS" w:hAnsi="Trebuchet MS" w:cs="Arial"/>
          <w:sz w:val="22"/>
          <w:szCs w:val="22"/>
        </w:rPr>
        <w:t>_</w:t>
      </w:r>
      <w:r>
        <w:rPr>
          <w:rFonts w:ascii="Trebuchet MS" w:hAnsi="Trebuchet MS" w:cs="Arial"/>
          <w:sz w:val="22"/>
          <w:szCs w:val="22"/>
        </w:rPr>
        <w:t>_</w:t>
      </w:r>
      <w:r w:rsidRPr="0075152D">
        <w:rPr>
          <w:rFonts w:ascii="Trebuchet MS" w:hAnsi="Trebuchet MS" w:cs="Arial"/>
          <w:sz w:val="22"/>
          <w:szCs w:val="22"/>
        </w:rPr>
        <w:t xml:space="preserve">____ </w:t>
      </w:r>
    </w:p>
    <w:p w:rsidR="004157A6" w:rsidRPr="00DC0793" w:rsidRDefault="00450DF4" w:rsidP="0075152D">
      <w:pPr>
        <w:spacing w:before="240" w:line="276" w:lineRule="auto"/>
        <w:jc w:val="center"/>
        <w:rPr>
          <w:rFonts w:ascii="Trebuchet MS" w:hAnsi="Trebuchet MS" w:cs="Arial"/>
          <w:b/>
          <w:sz w:val="20"/>
          <w:szCs w:val="20"/>
        </w:rPr>
      </w:pPr>
      <w:r w:rsidRPr="00DC0793">
        <w:rPr>
          <w:rFonts w:ascii="Trebuchet MS" w:hAnsi="Trebuchet MS" w:cs="Arial"/>
          <w:b/>
          <w:sz w:val="20"/>
          <w:szCs w:val="20"/>
        </w:rPr>
        <w:t>COMPTE RENDU</w:t>
      </w:r>
      <w:r w:rsidR="0075152D" w:rsidRPr="00DC0793">
        <w:rPr>
          <w:rFonts w:ascii="Trebuchet MS" w:hAnsi="Trebuchet MS" w:cs="Arial"/>
          <w:b/>
          <w:sz w:val="20"/>
          <w:szCs w:val="20"/>
        </w:rPr>
        <w:t xml:space="preserve"> DE LA PREMIERE SESSION DU GROUPE DE TRAVAIL CHARGE DE LA COORDINATION ET DU SUIVI DE L’EXECUTION DU PROJET PILOTE D’UTILISATION DES TECHNOLOGIES MOBILES POUR LA COLLECTE DE DONNEES AU CAMEROUN </w:t>
      </w:r>
    </w:p>
    <w:bookmarkEnd w:id="0"/>
    <w:p w:rsidR="00450DF4" w:rsidRPr="00E357FB" w:rsidRDefault="00FE243D" w:rsidP="00450DF4">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Le</w:t>
      </w:r>
      <w:r w:rsidR="004157A6" w:rsidRPr="00E357FB">
        <w:rPr>
          <w:rFonts w:ascii="Trebuchet MS" w:hAnsi="Trebuchet MS" w:cs="Arial"/>
          <w:sz w:val="22"/>
          <w:szCs w:val="22"/>
        </w:rPr>
        <w:t xml:space="preserve"> </w:t>
      </w:r>
      <w:r w:rsidR="00450DF4" w:rsidRPr="00E357FB">
        <w:rPr>
          <w:rFonts w:ascii="Trebuchet MS" w:hAnsi="Trebuchet MS" w:cs="Arial"/>
          <w:sz w:val="22"/>
          <w:szCs w:val="22"/>
        </w:rPr>
        <w:t>Directeur Général Adjoint de l’INS</w:t>
      </w:r>
      <w:r w:rsidR="00B3080A" w:rsidRPr="00E357FB">
        <w:rPr>
          <w:rFonts w:ascii="Trebuchet MS" w:hAnsi="Trebuchet MS" w:cs="Arial"/>
          <w:sz w:val="22"/>
          <w:szCs w:val="22"/>
        </w:rPr>
        <w:t>,</w:t>
      </w:r>
      <w:r w:rsidR="00450DF4" w:rsidRPr="00E357FB">
        <w:rPr>
          <w:rFonts w:ascii="Trebuchet MS" w:hAnsi="Trebuchet MS" w:cs="Arial"/>
          <w:sz w:val="22"/>
          <w:szCs w:val="22"/>
        </w:rPr>
        <w:t xml:space="preserve"> </w:t>
      </w:r>
      <w:r w:rsidR="0075152D">
        <w:rPr>
          <w:rFonts w:ascii="Trebuchet MS" w:hAnsi="Trebuchet MS" w:cs="Arial"/>
          <w:sz w:val="22"/>
          <w:szCs w:val="22"/>
        </w:rPr>
        <w:t xml:space="preserve">Président du </w:t>
      </w:r>
      <w:r w:rsidR="0075152D" w:rsidRPr="00E357FB">
        <w:rPr>
          <w:rFonts w:ascii="Trebuchet MS" w:hAnsi="Trebuchet MS" w:cs="Arial"/>
          <w:sz w:val="22"/>
          <w:szCs w:val="22"/>
        </w:rPr>
        <w:t>Groupe de travail susvisé</w:t>
      </w:r>
      <w:r w:rsidR="0075152D">
        <w:rPr>
          <w:rFonts w:ascii="Trebuchet MS" w:hAnsi="Trebuchet MS" w:cs="Arial"/>
          <w:sz w:val="22"/>
          <w:szCs w:val="22"/>
        </w:rPr>
        <w:t xml:space="preserve"> </w:t>
      </w:r>
      <w:r w:rsidR="00450DF4" w:rsidRPr="00E357FB">
        <w:rPr>
          <w:rFonts w:ascii="Trebuchet MS" w:hAnsi="Trebuchet MS" w:cs="Arial"/>
          <w:sz w:val="22"/>
          <w:szCs w:val="22"/>
        </w:rPr>
        <w:t xml:space="preserve">a présidé </w:t>
      </w:r>
      <w:r w:rsidR="0075152D">
        <w:rPr>
          <w:rFonts w:ascii="Trebuchet MS" w:hAnsi="Trebuchet MS" w:cs="Arial"/>
          <w:sz w:val="22"/>
          <w:szCs w:val="22"/>
        </w:rPr>
        <w:t xml:space="preserve">la première session dudit Groupe, tenue </w:t>
      </w:r>
      <w:r w:rsidR="00450DF4" w:rsidRPr="00E357FB">
        <w:rPr>
          <w:rFonts w:ascii="Trebuchet MS" w:hAnsi="Trebuchet MS" w:cs="Arial"/>
          <w:sz w:val="22"/>
          <w:szCs w:val="22"/>
        </w:rPr>
        <w:t>le mardi 14 juillet 2015 à partir de 10h</w:t>
      </w:r>
      <w:r w:rsidR="0075152D">
        <w:rPr>
          <w:rFonts w:ascii="Trebuchet MS" w:hAnsi="Trebuchet MS" w:cs="Arial"/>
          <w:sz w:val="22"/>
          <w:szCs w:val="22"/>
        </w:rPr>
        <w:t xml:space="preserve">eures </w:t>
      </w:r>
      <w:r w:rsidR="00450DF4" w:rsidRPr="00E357FB">
        <w:rPr>
          <w:rFonts w:ascii="Trebuchet MS" w:hAnsi="Trebuchet MS" w:cs="Arial"/>
          <w:sz w:val="22"/>
          <w:szCs w:val="22"/>
        </w:rPr>
        <w:t>45</w:t>
      </w:r>
      <w:r w:rsidR="0075152D">
        <w:rPr>
          <w:rFonts w:ascii="Trebuchet MS" w:hAnsi="Trebuchet MS" w:cs="Arial"/>
          <w:sz w:val="22"/>
          <w:szCs w:val="22"/>
        </w:rPr>
        <w:t xml:space="preserve"> </w:t>
      </w:r>
      <w:r w:rsidR="00450DF4" w:rsidRPr="00E357FB">
        <w:rPr>
          <w:rFonts w:ascii="Trebuchet MS" w:hAnsi="Trebuchet MS" w:cs="Arial"/>
          <w:sz w:val="22"/>
          <w:szCs w:val="22"/>
        </w:rPr>
        <w:t>m</w:t>
      </w:r>
      <w:r w:rsidR="0075152D">
        <w:rPr>
          <w:rFonts w:ascii="Trebuchet MS" w:hAnsi="Trebuchet MS" w:cs="Arial"/>
          <w:sz w:val="22"/>
          <w:szCs w:val="22"/>
        </w:rPr>
        <w:t>i</w:t>
      </w:r>
      <w:r w:rsidR="00450DF4" w:rsidRPr="00E357FB">
        <w:rPr>
          <w:rFonts w:ascii="Trebuchet MS" w:hAnsi="Trebuchet MS" w:cs="Arial"/>
          <w:sz w:val="22"/>
          <w:szCs w:val="22"/>
        </w:rPr>
        <w:t>n</w:t>
      </w:r>
      <w:r w:rsidR="0075152D">
        <w:rPr>
          <w:rFonts w:ascii="Trebuchet MS" w:hAnsi="Trebuchet MS" w:cs="Arial"/>
          <w:sz w:val="22"/>
          <w:szCs w:val="22"/>
        </w:rPr>
        <w:t>utes</w:t>
      </w:r>
      <w:r w:rsidR="00450DF4" w:rsidRPr="00E357FB">
        <w:rPr>
          <w:rFonts w:ascii="Trebuchet MS" w:hAnsi="Trebuchet MS" w:cs="Arial"/>
          <w:sz w:val="22"/>
          <w:szCs w:val="22"/>
        </w:rPr>
        <w:t xml:space="preserve">, </w:t>
      </w:r>
      <w:r w:rsidR="0075152D">
        <w:rPr>
          <w:rFonts w:ascii="Trebuchet MS" w:hAnsi="Trebuchet MS" w:cs="Arial"/>
          <w:sz w:val="22"/>
          <w:szCs w:val="22"/>
        </w:rPr>
        <w:t>dans ses bureaux</w:t>
      </w:r>
      <w:r w:rsidR="00450DF4" w:rsidRPr="00E357FB">
        <w:rPr>
          <w:rFonts w:ascii="Trebuchet MS" w:hAnsi="Trebuchet MS" w:cs="Arial"/>
          <w:sz w:val="22"/>
          <w:szCs w:val="22"/>
        </w:rPr>
        <w:t>.</w:t>
      </w:r>
    </w:p>
    <w:p w:rsidR="00450DF4" w:rsidRPr="00E357FB" w:rsidRDefault="00450DF4" w:rsidP="00450DF4">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Ont pris part à cette </w:t>
      </w:r>
      <w:r w:rsidR="0075152D">
        <w:rPr>
          <w:rFonts w:ascii="Trebuchet MS" w:hAnsi="Trebuchet MS" w:cs="Arial"/>
          <w:sz w:val="22"/>
          <w:szCs w:val="22"/>
        </w:rPr>
        <w:t>séance,</w:t>
      </w:r>
      <w:r w:rsidRPr="00E357FB">
        <w:rPr>
          <w:rFonts w:ascii="Trebuchet MS" w:hAnsi="Trebuchet MS" w:cs="Arial"/>
          <w:sz w:val="22"/>
          <w:szCs w:val="22"/>
        </w:rPr>
        <w:t xml:space="preserve"> les membres </w:t>
      </w:r>
      <w:r w:rsidR="0075152D">
        <w:rPr>
          <w:rFonts w:ascii="Trebuchet MS" w:hAnsi="Trebuchet MS" w:cs="Arial"/>
          <w:sz w:val="22"/>
          <w:szCs w:val="22"/>
        </w:rPr>
        <w:t>du Groupe de travail,</w:t>
      </w:r>
      <w:r w:rsidRPr="00E357FB">
        <w:rPr>
          <w:rFonts w:ascii="Trebuchet MS" w:hAnsi="Trebuchet MS" w:cs="Arial"/>
          <w:sz w:val="22"/>
          <w:szCs w:val="22"/>
        </w:rPr>
        <w:t xml:space="preserve"> des experts invités</w:t>
      </w:r>
      <w:r w:rsidR="0075152D">
        <w:rPr>
          <w:rFonts w:ascii="Trebuchet MS" w:hAnsi="Trebuchet MS" w:cs="Arial"/>
          <w:sz w:val="22"/>
          <w:szCs w:val="22"/>
        </w:rPr>
        <w:t xml:space="preserve"> et du Secrétariat Technique,</w:t>
      </w:r>
      <w:r w:rsidR="00FE243D" w:rsidRPr="00E357FB">
        <w:rPr>
          <w:rFonts w:ascii="Trebuchet MS" w:hAnsi="Trebuchet MS" w:cs="Arial"/>
          <w:sz w:val="22"/>
          <w:szCs w:val="22"/>
        </w:rPr>
        <w:t xml:space="preserve"> dont</w:t>
      </w:r>
      <w:r w:rsidR="0075152D">
        <w:rPr>
          <w:rFonts w:ascii="Trebuchet MS" w:hAnsi="Trebuchet MS" w:cs="Arial"/>
          <w:sz w:val="22"/>
          <w:szCs w:val="22"/>
        </w:rPr>
        <w:t xml:space="preserve"> les noms figurent sur la feuille de présence jointe en annexe</w:t>
      </w:r>
      <w:r w:rsidRPr="00E357FB">
        <w:rPr>
          <w:rFonts w:ascii="Trebuchet MS" w:hAnsi="Trebuchet MS" w:cs="Arial"/>
          <w:sz w:val="22"/>
          <w:szCs w:val="22"/>
        </w:rPr>
        <w:t xml:space="preserve">. </w:t>
      </w:r>
    </w:p>
    <w:p w:rsidR="0075152D" w:rsidRDefault="00450DF4" w:rsidP="00450DF4">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Après les civilités d’usage, </w:t>
      </w:r>
      <w:r w:rsidR="0075152D">
        <w:rPr>
          <w:rFonts w:ascii="Trebuchet MS" w:hAnsi="Trebuchet MS" w:cs="Arial"/>
          <w:sz w:val="22"/>
          <w:szCs w:val="22"/>
        </w:rPr>
        <w:t xml:space="preserve">le </w:t>
      </w:r>
      <w:r w:rsidR="0075152D" w:rsidRPr="00E357FB">
        <w:rPr>
          <w:rFonts w:ascii="Trebuchet MS" w:hAnsi="Trebuchet MS" w:cs="Arial"/>
          <w:sz w:val="22"/>
          <w:szCs w:val="22"/>
        </w:rPr>
        <w:t xml:space="preserve">Directeur Général Adjoint de l’INS </w:t>
      </w:r>
      <w:r w:rsidR="0075152D">
        <w:rPr>
          <w:rFonts w:ascii="Trebuchet MS" w:hAnsi="Trebuchet MS" w:cs="Arial"/>
          <w:sz w:val="22"/>
          <w:szCs w:val="22"/>
        </w:rPr>
        <w:t xml:space="preserve">a tenu dans son propos liminaire à présenter ses excuses aux membres pour le retard accusé pour le démarrage des travaux. Ensuite, il a invité </w:t>
      </w:r>
      <w:r w:rsidRPr="00E357FB">
        <w:rPr>
          <w:rFonts w:ascii="Trebuchet MS" w:hAnsi="Trebuchet MS" w:cs="Arial"/>
          <w:sz w:val="22"/>
          <w:szCs w:val="22"/>
        </w:rPr>
        <w:t>le</w:t>
      </w:r>
      <w:r w:rsidR="00725879" w:rsidRPr="00E357FB">
        <w:rPr>
          <w:rFonts w:ascii="Trebuchet MS" w:hAnsi="Trebuchet MS" w:cs="Arial"/>
          <w:sz w:val="22"/>
          <w:szCs w:val="22"/>
        </w:rPr>
        <w:t xml:space="preserve">s membres </w:t>
      </w:r>
      <w:r w:rsidR="0075152D">
        <w:rPr>
          <w:rFonts w:ascii="Trebuchet MS" w:hAnsi="Trebuchet MS" w:cs="Arial"/>
          <w:sz w:val="22"/>
          <w:szCs w:val="22"/>
        </w:rPr>
        <w:t>à se</w:t>
      </w:r>
      <w:r w:rsidR="00725879" w:rsidRPr="00E357FB">
        <w:rPr>
          <w:rFonts w:ascii="Trebuchet MS" w:hAnsi="Trebuchet MS" w:cs="Arial"/>
          <w:sz w:val="22"/>
          <w:szCs w:val="22"/>
        </w:rPr>
        <w:t xml:space="preserve"> pench</w:t>
      </w:r>
      <w:r w:rsidR="0075152D">
        <w:rPr>
          <w:rFonts w:ascii="Trebuchet MS" w:hAnsi="Trebuchet MS" w:cs="Arial"/>
          <w:sz w:val="22"/>
          <w:szCs w:val="22"/>
        </w:rPr>
        <w:t>er</w:t>
      </w:r>
      <w:r w:rsidR="00725879" w:rsidRPr="00E357FB">
        <w:rPr>
          <w:rFonts w:ascii="Trebuchet MS" w:hAnsi="Trebuchet MS" w:cs="Arial"/>
          <w:sz w:val="22"/>
          <w:szCs w:val="22"/>
        </w:rPr>
        <w:t xml:space="preserve"> sur l’approbation du projet d’ordre du jour. </w:t>
      </w:r>
    </w:p>
    <w:p w:rsidR="00E36FD0" w:rsidRPr="00E357FB" w:rsidRDefault="00171A0E" w:rsidP="00450DF4">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A</w:t>
      </w:r>
      <w:r w:rsidR="00725879" w:rsidRPr="00E357FB">
        <w:rPr>
          <w:rFonts w:ascii="Trebuchet MS" w:hAnsi="Trebuchet MS" w:cs="Arial"/>
          <w:sz w:val="22"/>
          <w:szCs w:val="22"/>
        </w:rPr>
        <w:t xml:space="preserve"> l’issue de l’intervention du Chef de la Division de l’Informatique et des Banques de données</w:t>
      </w:r>
      <w:r w:rsidR="00D0009C">
        <w:rPr>
          <w:rFonts w:ascii="Trebuchet MS" w:hAnsi="Trebuchet MS" w:cs="Arial"/>
          <w:sz w:val="22"/>
          <w:szCs w:val="22"/>
        </w:rPr>
        <w:t xml:space="preserve"> (DIB)</w:t>
      </w:r>
      <w:r w:rsidR="00725879" w:rsidRPr="00E357FB">
        <w:rPr>
          <w:rFonts w:ascii="Trebuchet MS" w:hAnsi="Trebuchet MS" w:cs="Arial"/>
          <w:sz w:val="22"/>
          <w:szCs w:val="22"/>
        </w:rPr>
        <w:t xml:space="preserve">, </w:t>
      </w:r>
      <w:r w:rsidR="006B3320" w:rsidRPr="00E357FB">
        <w:rPr>
          <w:rFonts w:ascii="Trebuchet MS" w:hAnsi="Trebuchet MS" w:cs="Arial"/>
          <w:sz w:val="22"/>
          <w:szCs w:val="22"/>
        </w:rPr>
        <w:t xml:space="preserve">par ailleurs point focal INS du Projet, le </w:t>
      </w:r>
      <w:r w:rsidR="00450DF4" w:rsidRPr="00E357FB">
        <w:rPr>
          <w:rFonts w:ascii="Trebuchet MS" w:hAnsi="Trebuchet MS" w:cs="Arial"/>
          <w:sz w:val="22"/>
          <w:szCs w:val="22"/>
        </w:rPr>
        <w:t xml:space="preserve"> </w:t>
      </w:r>
      <w:r w:rsidR="0075152D" w:rsidRPr="00E357FB">
        <w:rPr>
          <w:rFonts w:ascii="Trebuchet MS" w:hAnsi="Trebuchet MS" w:cs="Arial"/>
          <w:sz w:val="22"/>
          <w:szCs w:val="22"/>
        </w:rPr>
        <w:t xml:space="preserve">Directeur Général Adjoint de l’INS </w:t>
      </w:r>
      <w:r w:rsidR="00450DF4" w:rsidRPr="00E357FB">
        <w:rPr>
          <w:rFonts w:ascii="Trebuchet MS" w:hAnsi="Trebuchet MS" w:cs="Arial"/>
          <w:sz w:val="22"/>
          <w:szCs w:val="22"/>
        </w:rPr>
        <w:t>a</w:t>
      </w:r>
      <w:r w:rsidR="00560376" w:rsidRPr="00E357FB">
        <w:rPr>
          <w:rFonts w:ascii="Trebuchet MS" w:hAnsi="Trebuchet MS" w:cs="Arial"/>
          <w:sz w:val="22"/>
          <w:szCs w:val="22"/>
        </w:rPr>
        <w:t xml:space="preserve"> </w:t>
      </w:r>
      <w:r w:rsidR="00395230" w:rsidRPr="00E357FB">
        <w:rPr>
          <w:rFonts w:ascii="Trebuchet MS" w:hAnsi="Trebuchet MS" w:cs="Arial"/>
          <w:sz w:val="22"/>
          <w:szCs w:val="22"/>
        </w:rPr>
        <w:t>fa</w:t>
      </w:r>
      <w:r w:rsidR="00E36FD0" w:rsidRPr="00E357FB">
        <w:rPr>
          <w:rFonts w:ascii="Trebuchet MS" w:hAnsi="Trebuchet MS" w:cs="Arial"/>
          <w:sz w:val="22"/>
          <w:szCs w:val="22"/>
        </w:rPr>
        <w:t xml:space="preserve">it </w:t>
      </w:r>
      <w:r w:rsidR="008A50D1" w:rsidRPr="00E357FB">
        <w:rPr>
          <w:rFonts w:ascii="Trebuchet MS" w:hAnsi="Trebuchet MS" w:cs="Arial"/>
          <w:sz w:val="22"/>
          <w:szCs w:val="22"/>
        </w:rPr>
        <w:t>observ</w:t>
      </w:r>
      <w:r w:rsidR="00E36FD0" w:rsidRPr="00E357FB">
        <w:rPr>
          <w:rFonts w:ascii="Trebuchet MS" w:hAnsi="Trebuchet MS" w:cs="Arial"/>
          <w:sz w:val="22"/>
          <w:szCs w:val="22"/>
        </w:rPr>
        <w:t>er</w:t>
      </w:r>
      <w:r w:rsidR="008A50D1" w:rsidRPr="00E357FB">
        <w:rPr>
          <w:rFonts w:ascii="Trebuchet MS" w:hAnsi="Trebuchet MS" w:cs="Arial"/>
          <w:sz w:val="22"/>
          <w:szCs w:val="22"/>
        </w:rPr>
        <w:t xml:space="preserve"> que le</w:t>
      </w:r>
      <w:r w:rsidR="00E36FD0" w:rsidRPr="00E357FB">
        <w:rPr>
          <w:rFonts w:ascii="Trebuchet MS" w:hAnsi="Trebuchet MS" w:cs="Arial"/>
          <w:sz w:val="22"/>
          <w:szCs w:val="22"/>
        </w:rPr>
        <w:t xml:space="preserve"> Groupe de </w:t>
      </w:r>
      <w:r w:rsidR="00A26E4C" w:rsidRPr="00E357FB">
        <w:rPr>
          <w:rFonts w:ascii="Trebuchet MS" w:hAnsi="Trebuchet MS" w:cs="Arial"/>
          <w:sz w:val="22"/>
          <w:szCs w:val="22"/>
        </w:rPr>
        <w:t xml:space="preserve">travail </w:t>
      </w:r>
      <w:r w:rsidR="00E36FD0" w:rsidRPr="00E357FB">
        <w:rPr>
          <w:rFonts w:ascii="Trebuchet MS" w:hAnsi="Trebuchet MS" w:cs="Arial"/>
          <w:sz w:val="22"/>
          <w:szCs w:val="22"/>
        </w:rPr>
        <w:t xml:space="preserve">est une instance </w:t>
      </w:r>
      <w:r w:rsidR="00CB69D9" w:rsidRPr="00CB69D9">
        <w:rPr>
          <w:rFonts w:ascii="Trebuchet MS" w:hAnsi="Trebuchet MS" w:cs="Arial"/>
          <w:sz w:val="22"/>
          <w:szCs w:val="22"/>
        </w:rPr>
        <w:t xml:space="preserve">d’indentification et de formulation des </w:t>
      </w:r>
      <w:r w:rsidR="00CB69D9" w:rsidRPr="00E357FB">
        <w:rPr>
          <w:rFonts w:ascii="Trebuchet MS" w:hAnsi="Trebuchet MS" w:cs="Arial"/>
          <w:sz w:val="22"/>
          <w:szCs w:val="22"/>
        </w:rPr>
        <w:t>orientation</w:t>
      </w:r>
      <w:r w:rsidR="00CB69D9" w:rsidRPr="00CB69D9">
        <w:rPr>
          <w:rFonts w:ascii="Trebuchet MS" w:hAnsi="Trebuchet MS" w:cs="Arial"/>
          <w:sz w:val="22"/>
          <w:szCs w:val="22"/>
        </w:rPr>
        <w:t>s à mettre en œuvre par les parties prenantes du projet pour parvenir à l’atteinte des résultats escomptés</w:t>
      </w:r>
      <w:r w:rsidR="00CB69D9">
        <w:rPr>
          <w:rFonts w:ascii="Trebuchet MS" w:hAnsi="Trebuchet MS" w:cs="Arial"/>
          <w:sz w:val="22"/>
          <w:szCs w:val="22"/>
        </w:rPr>
        <w:t>. Il n</w:t>
      </w:r>
      <w:r w:rsidR="00560376" w:rsidRPr="00E357FB">
        <w:rPr>
          <w:rFonts w:ascii="Trebuchet MS" w:hAnsi="Trebuchet MS" w:cs="Arial"/>
          <w:sz w:val="22"/>
          <w:szCs w:val="22"/>
        </w:rPr>
        <w:t xml:space="preserve">e </w:t>
      </w:r>
      <w:r w:rsidR="00CB69D9" w:rsidRPr="00E357FB">
        <w:rPr>
          <w:rFonts w:ascii="Trebuchet MS" w:hAnsi="Trebuchet MS" w:cs="Arial"/>
          <w:sz w:val="22"/>
          <w:szCs w:val="22"/>
        </w:rPr>
        <w:t>s’aurait</w:t>
      </w:r>
      <w:r w:rsidR="00CB69D9">
        <w:rPr>
          <w:rFonts w:ascii="Trebuchet MS" w:hAnsi="Trebuchet MS" w:cs="Arial"/>
          <w:sz w:val="22"/>
          <w:szCs w:val="22"/>
        </w:rPr>
        <w:t xml:space="preserve">, de ce fait, </w:t>
      </w:r>
      <w:r w:rsidR="00560376" w:rsidRPr="00E357FB">
        <w:rPr>
          <w:rFonts w:ascii="Trebuchet MS" w:hAnsi="Trebuchet MS" w:cs="Arial"/>
          <w:sz w:val="22"/>
          <w:szCs w:val="22"/>
        </w:rPr>
        <w:t>être un pôle d’élaboration des documents techniques</w:t>
      </w:r>
      <w:r w:rsidR="006B3320" w:rsidRPr="00E357FB">
        <w:rPr>
          <w:rFonts w:ascii="Trebuchet MS" w:hAnsi="Trebuchet MS" w:cs="Arial"/>
          <w:sz w:val="22"/>
          <w:szCs w:val="22"/>
        </w:rPr>
        <w:t xml:space="preserve"> ou une instance d’enregistrement</w:t>
      </w:r>
      <w:r w:rsidR="00E36FD0" w:rsidRPr="00E357FB">
        <w:rPr>
          <w:rFonts w:ascii="Trebuchet MS" w:hAnsi="Trebuchet MS" w:cs="Arial"/>
          <w:sz w:val="22"/>
          <w:szCs w:val="22"/>
        </w:rPr>
        <w:t xml:space="preserve">. </w:t>
      </w:r>
      <w:r w:rsidR="006B3320" w:rsidRPr="00E357FB">
        <w:rPr>
          <w:rFonts w:ascii="Trebuchet MS" w:hAnsi="Trebuchet MS" w:cs="Arial"/>
          <w:sz w:val="22"/>
          <w:szCs w:val="22"/>
        </w:rPr>
        <w:t xml:space="preserve">Aussi, a-t-il </w:t>
      </w:r>
      <w:r w:rsidR="001943A7">
        <w:rPr>
          <w:rFonts w:ascii="Trebuchet MS" w:hAnsi="Trebuchet MS" w:cs="Arial"/>
          <w:sz w:val="22"/>
          <w:szCs w:val="22"/>
        </w:rPr>
        <w:t>poursuivi en indiquant</w:t>
      </w:r>
      <w:r w:rsidR="00E36FD0" w:rsidRPr="00E357FB">
        <w:rPr>
          <w:rFonts w:ascii="Trebuchet MS" w:hAnsi="Trebuchet MS" w:cs="Arial"/>
          <w:sz w:val="22"/>
          <w:szCs w:val="22"/>
        </w:rPr>
        <w:t xml:space="preserve"> que </w:t>
      </w:r>
      <w:r w:rsidR="006B3320" w:rsidRPr="00E357FB">
        <w:rPr>
          <w:rFonts w:ascii="Trebuchet MS" w:hAnsi="Trebuchet MS" w:cs="Arial"/>
          <w:sz w:val="22"/>
          <w:szCs w:val="22"/>
        </w:rPr>
        <w:t xml:space="preserve">pendant les sessions, les membres </w:t>
      </w:r>
      <w:r w:rsidR="00E36FD0" w:rsidRPr="00E357FB">
        <w:rPr>
          <w:rFonts w:ascii="Trebuchet MS" w:hAnsi="Trebuchet MS" w:cs="Arial"/>
          <w:sz w:val="22"/>
          <w:szCs w:val="22"/>
        </w:rPr>
        <w:t>doivent plancher sur des documents préparés</w:t>
      </w:r>
      <w:r w:rsidR="006B3320" w:rsidRPr="00E357FB">
        <w:rPr>
          <w:rFonts w:ascii="Trebuchet MS" w:hAnsi="Trebuchet MS" w:cs="Arial"/>
          <w:sz w:val="22"/>
          <w:szCs w:val="22"/>
        </w:rPr>
        <w:t xml:space="preserve"> et </w:t>
      </w:r>
      <w:r w:rsidR="00E36FD0" w:rsidRPr="00E357FB">
        <w:rPr>
          <w:rFonts w:ascii="Trebuchet MS" w:hAnsi="Trebuchet MS" w:cs="Arial"/>
          <w:sz w:val="22"/>
          <w:szCs w:val="22"/>
        </w:rPr>
        <w:t xml:space="preserve"> </w:t>
      </w:r>
      <w:r w:rsidR="006B3320" w:rsidRPr="00E357FB">
        <w:rPr>
          <w:rFonts w:ascii="Trebuchet MS" w:hAnsi="Trebuchet MS" w:cs="Arial"/>
          <w:sz w:val="22"/>
          <w:szCs w:val="22"/>
        </w:rPr>
        <w:t xml:space="preserve">soumis à leur </w:t>
      </w:r>
      <w:r w:rsidR="0090625A" w:rsidRPr="00E357FB">
        <w:rPr>
          <w:rFonts w:ascii="Trebuchet MS" w:hAnsi="Trebuchet MS" w:cs="Arial"/>
          <w:sz w:val="22"/>
          <w:szCs w:val="22"/>
        </w:rPr>
        <w:t>examen à l</w:t>
      </w:r>
      <w:r w:rsidR="00E36FD0" w:rsidRPr="00E357FB">
        <w:rPr>
          <w:rFonts w:ascii="Trebuchet MS" w:hAnsi="Trebuchet MS" w:cs="Arial"/>
          <w:sz w:val="22"/>
          <w:szCs w:val="22"/>
        </w:rPr>
        <w:t xml:space="preserve">’avance ; ceci </w:t>
      </w:r>
      <w:r w:rsidR="00560376" w:rsidRPr="00E357FB">
        <w:rPr>
          <w:rFonts w:ascii="Trebuchet MS" w:hAnsi="Trebuchet MS" w:cs="Arial"/>
          <w:sz w:val="22"/>
          <w:szCs w:val="22"/>
        </w:rPr>
        <w:t xml:space="preserve">pour </w:t>
      </w:r>
      <w:r w:rsidR="00E36FD0" w:rsidRPr="00E357FB">
        <w:rPr>
          <w:rFonts w:ascii="Trebuchet MS" w:hAnsi="Trebuchet MS" w:cs="Arial"/>
          <w:sz w:val="22"/>
          <w:szCs w:val="22"/>
        </w:rPr>
        <w:t>permettr</w:t>
      </w:r>
      <w:r w:rsidR="00560376" w:rsidRPr="00E357FB">
        <w:rPr>
          <w:rFonts w:ascii="Trebuchet MS" w:hAnsi="Trebuchet MS" w:cs="Arial"/>
          <w:sz w:val="22"/>
          <w:szCs w:val="22"/>
        </w:rPr>
        <w:t>e</w:t>
      </w:r>
      <w:r w:rsidR="00E36FD0" w:rsidRPr="00E357FB">
        <w:rPr>
          <w:rFonts w:ascii="Trebuchet MS" w:hAnsi="Trebuchet MS" w:cs="Arial"/>
          <w:sz w:val="22"/>
          <w:szCs w:val="22"/>
        </w:rPr>
        <w:t xml:space="preserve"> au Groupe </w:t>
      </w:r>
      <w:r w:rsidR="0090625A" w:rsidRPr="00E357FB">
        <w:rPr>
          <w:rFonts w:ascii="Trebuchet MS" w:hAnsi="Trebuchet MS" w:cs="Arial"/>
          <w:sz w:val="22"/>
          <w:szCs w:val="22"/>
        </w:rPr>
        <w:t xml:space="preserve">de </w:t>
      </w:r>
      <w:r w:rsidR="00A26E4C" w:rsidRPr="00E357FB">
        <w:rPr>
          <w:rFonts w:ascii="Trebuchet MS" w:hAnsi="Trebuchet MS" w:cs="Arial"/>
          <w:sz w:val="22"/>
          <w:szCs w:val="22"/>
        </w:rPr>
        <w:t xml:space="preserve">travail </w:t>
      </w:r>
      <w:r w:rsidR="00E36FD0" w:rsidRPr="00E357FB">
        <w:rPr>
          <w:rFonts w:ascii="Trebuchet MS" w:hAnsi="Trebuchet MS" w:cs="Arial"/>
          <w:sz w:val="22"/>
          <w:szCs w:val="22"/>
        </w:rPr>
        <w:t xml:space="preserve">de jouer </w:t>
      </w:r>
      <w:r w:rsidR="0090625A" w:rsidRPr="00E357FB">
        <w:rPr>
          <w:rFonts w:ascii="Trebuchet MS" w:hAnsi="Trebuchet MS" w:cs="Arial"/>
          <w:sz w:val="22"/>
          <w:szCs w:val="22"/>
        </w:rPr>
        <w:t xml:space="preserve">pleinement </w:t>
      </w:r>
      <w:r w:rsidR="00E36FD0" w:rsidRPr="00E357FB">
        <w:rPr>
          <w:rFonts w:ascii="Trebuchet MS" w:hAnsi="Trebuchet MS" w:cs="Arial"/>
          <w:sz w:val="22"/>
          <w:szCs w:val="22"/>
        </w:rPr>
        <w:t xml:space="preserve">son rôle et ainsi contribuer à l’atteinte des </w:t>
      </w:r>
      <w:r w:rsidR="00C141B3" w:rsidRPr="00E357FB">
        <w:rPr>
          <w:rFonts w:ascii="Trebuchet MS" w:hAnsi="Trebuchet MS" w:cs="Arial"/>
          <w:sz w:val="22"/>
          <w:szCs w:val="22"/>
        </w:rPr>
        <w:t>missions qui lui ont été assignées par le Directeur Général</w:t>
      </w:r>
      <w:r w:rsidR="0090625A" w:rsidRPr="00E357FB">
        <w:rPr>
          <w:rFonts w:ascii="Trebuchet MS" w:hAnsi="Trebuchet MS" w:cs="Arial"/>
          <w:sz w:val="22"/>
          <w:szCs w:val="22"/>
        </w:rPr>
        <w:t xml:space="preserve"> de l’INS</w:t>
      </w:r>
      <w:r w:rsidR="00E36FD0" w:rsidRPr="00E357FB">
        <w:rPr>
          <w:rFonts w:ascii="Trebuchet MS" w:hAnsi="Trebuchet MS" w:cs="Arial"/>
          <w:sz w:val="22"/>
          <w:szCs w:val="22"/>
        </w:rPr>
        <w:t>.</w:t>
      </w:r>
    </w:p>
    <w:p w:rsidR="004B627F" w:rsidRPr="00E357FB" w:rsidRDefault="004B627F" w:rsidP="009B13AF">
      <w:pPr>
        <w:tabs>
          <w:tab w:val="left" w:pos="426"/>
        </w:tabs>
        <w:spacing w:before="120" w:line="276" w:lineRule="auto"/>
        <w:jc w:val="both"/>
        <w:rPr>
          <w:rFonts w:ascii="Trebuchet MS" w:hAnsi="Trebuchet MS" w:cs="Arial"/>
          <w:sz w:val="22"/>
          <w:szCs w:val="22"/>
        </w:rPr>
      </w:pPr>
      <w:r w:rsidRPr="00E357FB">
        <w:rPr>
          <w:rFonts w:ascii="Trebuchet MS" w:eastAsia="Times New Roman" w:hAnsi="Trebuchet MS" w:cs="Arial"/>
          <w:sz w:val="22"/>
          <w:szCs w:val="22"/>
          <w:lang w:eastAsia="fr-FR"/>
        </w:rPr>
        <w:tab/>
        <w:t xml:space="preserve">Aux termes des contributions sur le projet d’ordre du jour, le </w:t>
      </w:r>
      <w:r w:rsidR="0075152D" w:rsidRPr="00E357FB">
        <w:rPr>
          <w:rFonts w:ascii="Trebuchet MS" w:hAnsi="Trebuchet MS" w:cs="Arial"/>
          <w:sz w:val="22"/>
          <w:szCs w:val="22"/>
        </w:rPr>
        <w:t>Directeur Général Adjoint de l’INS</w:t>
      </w:r>
      <w:r w:rsidRPr="00E357FB">
        <w:rPr>
          <w:rFonts w:ascii="Trebuchet MS" w:eastAsia="Times New Roman" w:hAnsi="Trebuchet MS" w:cs="Arial"/>
          <w:sz w:val="22"/>
          <w:szCs w:val="22"/>
          <w:lang w:eastAsia="fr-FR"/>
        </w:rPr>
        <w:t xml:space="preserve"> a recommandé au </w:t>
      </w:r>
      <w:r w:rsidR="0075152D" w:rsidRPr="00E357FB">
        <w:rPr>
          <w:rFonts w:ascii="Trebuchet MS" w:eastAsia="Times New Roman" w:hAnsi="Trebuchet MS" w:cs="Arial"/>
          <w:sz w:val="22"/>
          <w:szCs w:val="22"/>
          <w:lang w:eastAsia="fr-FR"/>
        </w:rPr>
        <w:t>Secrétariat Technique </w:t>
      </w:r>
      <w:r w:rsidRPr="00E357FB">
        <w:rPr>
          <w:rFonts w:ascii="Trebuchet MS" w:hAnsi="Trebuchet MS" w:cs="Arial"/>
          <w:sz w:val="22"/>
          <w:szCs w:val="22"/>
        </w:rPr>
        <w:t>:</w:t>
      </w:r>
    </w:p>
    <w:p w:rsidR="004B627F" w:rsidRPr="00E357FB" w:rsidRDefault="00E75793" w:rsidP="00E75793">
      <w:pPr>
        <w:numPr>
          <w:ilvl w:val="0"/>
          <w:numId w:val="2"/>
        </w:numPr>
        <w:tabs>
          <w:tab w:val="left" w:pos="709"/>
        </w:tabs>
        <w:spacing w:line="276" w:lineRule="auto"/>
        <w:ind w:left="709" w:hanging="284"/>
        <w:jc w:val="both"/>
        <w:rPr>
          <w:rFonts w:ascii="Trebuchet MS" w:hAnsi="Trebuchet MS" w:cs="Arial"/>
          <w:sz w:val="22"/>
          <w:szCs w:val="22"/>
        </w:rPr>
      </w:pPr>
      <w:r w:rsidRPr="00E357FB">
        <w:rPr>
          <w:rFonts w:ascii="Trebuchet MS" w:hAnsi="Trebuchet MS" w:cs="Arial"/>
          <w:sz w:val="22"/>
          <w:szCs w:val="22"/>
        </w:rPr>
        <w:t xml:space="preserve">de </w:t>
      </w:r>
      <w:r w:rsidR="00613E6C">
        <w:rPr>
          <w:rFonts w:ascii="Trebuchet MS" w:hAnsi="Trebuchet MS" w:cs="Arial"/>
          <w:sz w:val="22"/>
          <w:szCs w:val="22"/>
        </w:rPr>
        <w:t>trans</w:t>
      </w:r>
      <w:r w:rsidRPr="00E357FB">
        <w:rPr>
          <w:rFonts w:ascii="Trebuchet MS" w:hAnsi="Trebuchet MS" w:cs="Arial"/>
          <w:sz w:val="22"/>
          <w:szCs w:val="22"/>
        </w:rPr>
        <w:t xml:space="preserve">mettre </w:t>
      </w:r>
      <w:r w:rsidR="00613E6C">
        <w:rPr>
          <w:rFonts w:ascii="Trebuchet MS" w:hAnsi="Trebuchet MS" w:cs="Arial"/>
          <w:sz w:val="22"/>
          <w:szCs w:val="22"/>
        </w:rPr>
        <w:t xml:space="preserve">aux </w:t>
      </w:r>
      <w:r w:rsidRPr="00E357FB">
        <w:rPr>
          <w:rFonts w:ascii="Trebuchet MS" w:hAnsi="Trebuchet MS" w:cs="Arial"/>
          <w:sz w:val="22"/>
          <w:szCs w:val="22"/>
        </w:rPr>
        <w:t>participants</w:t>
      </w:r>
      <w:r w:rsidR="00613E6C">
        <w:rPr>
          <w:rFonts w:ascii="Trebuchet MS" w:hAnsi="Trebuchet MS" w:cs="Arial"/>
          <w:sz w:val="22"/>
          <w:szCs w:val="22"/>
        </w:rPr>
        <w:t xml:space="preserve"> avant la tenue d’une session</w:t>
      </w:r>
      <w:r w:rsidRPr="00E357FB">
        <w:rPr>
          <w:rFonts w:ascii="Trebuchet MS" w:hAnsi="Trebuchet MS" w:cs="Arial"/>
          <w:sz w:val="22"/>
          <w:szCs w:val="22"/>
        </w:rPr>
        <w:t xml:space="preserve"> </w:t>
      </w:r>
      <w:r w:rsidR="00613E6C">
        <w:rPr>
          <w:rFonts w:ascii="Trebuchet MS" w:hAnsi="Trebuchet MS" w:cs="Arial"/>
          <w:sz w:val="22"/>
          <w:szCs w:val="22"/>
        </w:rPr>
        <w:t>tous</w:t>
      </w:r>
      <w:r w:rsidRPr="00E357FB">
        <w:rPr>
          <w:rFonts w:ascii="Trebuchet MS" w:hAnsi="Trebuchet MS" w:cs="Arial"/>
          <w:sz w:val="22"/>
          <w:szCs w:val="22"/>
        </w:rPr>
        <w:t xml:space="preserve"> documents devant être </w:t>
      </w:r>
      <w:r w:rsidR="00613E6C">
        <w:rPr>
          <w:rFonts w:ascii="Trebuchet MS" w:hAnsi="Trebuchet MS" w:cs="Arial"/>
          <w:sz w:val="22"/>
          <w:szCs w:val="22"/>
        </w:rPr>
        <w:t>soumis à validation ;</w:t>
      </w:r>
    </w:p>
    <w:p w:rsidR="004B627F" w:rsidRPr="00E357FB" w:rsidRDefault="004B627F" w:rsidP="009B13AF">
      <w:pPr>
        <w:numPr>
          <w:ilvl w:val="0"/>
          <w:numId w:val="2"/>
        </w:numPr>
        <w:tabs>
          <w:tab w:val="left" w:pos="709"/>
        </w:tabs>
        <w:spacing w:after="60" w:line="276" w:lineRule="auto"/>
        <w:ind w:left="709" w:hanging="284"/>
        <w:jc w:val="both"/>
        <w:rPr>
          <w:rFonts w:ascii="Trebuchet MS" w:hAnsi="Trebuchet MS" w:cs="Arial"/>
          <w:sz w:val="22"/>
          <w:szCs w:val="22"/>
        </w:rPr>
      </w:pPr>
      <w:r w:rsidRPr="00E357FB">
        <w:rPr>
          <w:rFonts w:ascii="Trebuchet MS" w:hAnsi="Trebuchet MS" w:cs="Arial"/>
          <w:sz w:val="22"/>
          <w:szCs w:val="22"/>
        </w:rPr>
        <w:t>d’établir un planning prévisionnel d</w:t>
      </w:r>
      <w:r w:rsidR="00745D05" w:rsidRPr="00E357FB">
        <w:rPr>
          <w:rFonts w:ascii="Trebuchet MS" w:hAnsi="Trebuchet MS" w:cs="Arial"/>
          <w:sz w:val="22"/>
          <w:szCs w:val="22"/>
        </w:rPr>
        <w:t xml:space="preserve">es </w:t>
      </w:r>
      <w:r w:rsidRPr="00E357FB">
        <w:rPr>
          <w:rFonts w:ascii="Trebuchet MS" w:hAnsi="Trebuchet MS" w:cs="Arial"/>
          <w:sz w:val="22"/>
          <w:szCs w:val="22"/>
        </w:rPr>
        <w:t xml:space="preserve">activités du Groupe de </w:t>
      </w:r>
      <w:r w:rsidR="00A26E4C" w:rsidRPr="00E357FB">
        <w:rPr>
          <w:rFonts w:ascii="Trebuchet MS" w:hAnsi="Trebuchet MS" w:cs="Arial"/>
          <w:sz w:val="22"/>
          <w:szCs w:val="22"/>
        </w:rPr>
        <w:t>travail</w:t>
      </w:r>
      <w:r w:rsidRPr="00E357FB">
        <w:rPr>
          <w:rFonts w:ascii="Trebuchet MS" w:hAnsi="Trebuchet MS" w:cs="Arial"/>
          <w:sz w:val="22"/>
          <w:szCs w:val="22"/>
        </w:rPr>
        <w:t>.</w:t>
      </w:r>
    </w:p>
    <w:p w:rsidR="004B627F" w:rsidRPr="00E357FB" w:rsidRDefault="004B627F" w:rsidP="004B627F">
      <w:pPr>
        <w:pStyle w:val="NormalWeb"/>
        <w:tabs>
          <w:tab w:val="left" w:pos="0"/>
        </w:tabs>
        <w:spacing w:after="0" w:afterAutospacing="0" w:line="276" w:lineRule="auto"/>
        <w:ind w:firstLine="425"/>
        <w:jc w:val="both"/>
        <w:rPr>
          <w:rFonts w:ascii="Trebuchet MS" w:hAnsi="Trebuchet MS" w:cs="Arial"/>
          <w:sz w:val="22"/>
          <w:szCs w:val="22"/>
        </w:rPr>
      </w:pPr>
      <w:r w:rsidRPr="00E357FB">
        <w:rPr>
          <w:rFonts w:ascii="Trebuchet MS" w:hAnsi="Trebuchet MS" w:cs="Arial"/>
          <w:sz w:val="22"/>
          <w:szCs w:val="22"/>
        </w:rPr>
        <w:t xml:space="preserve">Après ce recadrage </w:t>
      </w:r>
      <w:r w:rsidR="00B42707" w:rsidRPr="00E357FB">
        <w:rPr>
          <w:rFonts w:ascii="Trebuchet MS" w:hAnsi="Trebuchet MS" w:cs="Arial"/>
          <w:sz w:val="22"/>
          <w:szCs w:val="22"/>
        </w:rPr>
        <w:t>sur l</w:t>
      </w:r>
      <w:r w:rsidR="002D4BE3" w:rsidRPr="00E357FB">
        <w:rPr>
          <w:rFonts w:ascii="Trebuchet MS" w:hAnsi="Trebuchet MS" w:cs="Arial"/>
          <w:sz w:val="22"/>
          <w:szCs w:val="22"/>
        </w:rPr>
        <w:t>e rôle d</w:t>
      </w:r>
      <w:r w:rsidR="00B42707" w:rsidRPr="00E357FB">
        <w:rPr>
          <w:rFonts w:ascii="Trebuchet MS" w:hAnsi="Trebuchet MS" w:cs="Arial"/>
          <w:sz w:val="22"/>
          <w:szCs w:val="22"/>
        </w:rPr>
        <w:t>u Groupe de travail</w:t>
      </w:r>
      <w:r w:rsidRPr="00E357FB">
        <w:rPr>
          <w:rFonts w:ascii="Trebuchet MS" w:hAnsi="Trebuchet MS" w:cs="Arial"/>
          <w:sz w:val="22"/>
          <w:szCs w:val="22"/>
        </w:rPr>
        <w:t xml:space="preserve">, les points suivants de l’ordre du jour ont été adoptés, à savoir : </w:t>
      </w:r>
    </w:p>
    <w:p w:rsidR="004B627F" w:rsidRPr="00E357FB" w:rsidRDefault="004B627F" w:rsidP="004B627F">
      <w:pPr>
        <w:pStyle w:val="Paragraphedeliste"/>
        <w:numPr>
          <w:ilvl w:val="0"/>
          <w:numId w:val="18"/>
        </w:numPr>
        <w:spacing w:after="100" w:afterAutospacing="1" w:line="276" w:lineRule="auto"/>
        <w:ind w:left="709" w:hanging="283"/>
        <w:jc w:val="both"/>
        <w:rPr>
          <w:rFonts w:ascii="Trebuchet MS" w:hAnsi="Trebuchet MS" w:cs="Arial"/>
          <w:sz w:val="22"/>
          <w:szCs w:val="22"/>
        </w:rPr>
      </w:pPr>
      <w:r w:rsidRPr="00E357FB">
        <w:rPr>
          <w:rFonts w:ascii="Trebuchet MS" w:hAnsi="Trebuchet MS" w:cs="Arial"/>
          <w:sz w:val="22"/>
          <w:szCs w:val="22"/>
        </w:rPr>
        <w:t>l</w:t>
      </w:r>
      <w:r w:rsidR="000533B8">
        <w:rPr>
          <w:rFonts w:ascii="Trebuchet MS" w:hAnsi="Trebuchet MS" w:cs="Arial"/>
          <w:sz w:val="22"/>
          <w:szCs w:val="22"/>
        </w:rPr>
        <w:t>’examen de l’état d</w:t>
      </w:r>
      <w:r w:rsidRPr="00E357FB">
        <w:rPr>
          <w:rFonts w:ascii="Trebuchet MS" w:hAnsi="Trebuchet MS" w:cs="Arial"/>
          <w:sz w:val="22"/>
          <w:szCs w:val="22"/>
        </w:rPr>
        <w:t>e mise en œuvre des recommandations de l’atelier de lancement ;</w:t>
      </w:r>
    </w:p>
    <w:p w:rsidR="004B627F" w:rsidRPr="00E357FB" w:rsidRDefault="004B627F" w:rsidP="004B627F">
      <w:pPr>
        <w:pStyle w:val="Paragraphedeliste"/>
        <w:numPr>
          <w:ilvl w:val="0"/>
          <w:numId w:val="18"/>
        </w:numPr>
        <w:spacing w:after="100" w:afterAutospacing="1" w:line="276" w:lineRule="auto"/>
        <w:ind w:left="709" w:hanging="283"/>
        <w:jc w:val="both"/>
        <w:rPr>
          <w:rFonts w:ascii="Trebuchet MS" w:hAnsi="Trebuchet MS" w:cs="Arial"/>
          <w:sz w:val="22"/>
          <w:szCs w:val="22"/>
        </w:rPr>
      </w:pPr>
      <w:r w:rsidRPr="00E357FB">
        <w:rPr>
          <w:rFonts w:ascii="Trebuchet MS" w:hAnsi="Trebuchet MS" w:cs="Arial"/>
          <w:sz w:val="22"/>
          <w:szCs w:val="22"/>
        </w:rPr>
        <w:t>la validation du document d’analyse situationnelle ;</w:t>
      </w:r>
    </w:p>
    <w:p w:rsidR="004B627F" w:rsidRPr="00E357FB" w:rsidRDefault="004B627F" w:rsidP="004B627F">
      <w:pPr>
        <w:pStyle w:val="Paragraphedeliste"/>
        <w:numPr>
          <w:ilvl w:val="0"/>
          <w:numId w:val="18"/>
        </w:numPr>
        <w:spacing w:before="100" w:beforeAutospacing="1" w:after="360" w:line="276" w:lineRule="auto"/>
        <w:ind w:left="709" w:hanging="283"/>
        <w:contextualSpacing w:val="0"/>
        <w:jc w:val="both"/>
        <w:rPr>
          <w:rFonts w:ascii="Trebuchet MS" w:hAnsi="Trebuchet MS" w:cs="Arial"/>
          <w:sz w:val="22"/>
          <w:szCs w:val="22"/>
        </w:rPr>
      </w:pPr>
      <w:r w:rsidRPr="00E357FB">
        <w:rPr>
          <w:rFonts w:ascii="Trebuchet MS" w:hAnsi="Trebuchet MS" w:cs="Arial"/>
          <w:sz w:val="22"/>
          <w:szCs w:val="22"/>
        </w:rPr>
        <w:t>les perspectives.</w:t>
      </w:r>
    </w:p>
    <w:p w:rsidR="00450DF4" w:rsidRPr="00D0009C" w:rsidRDefault="00D0009C" w:rsidP="00D0009C">
      <w:pPr>
        <w:spacing w:before="360" w:after="100" w:afterAutospacing="1" w:line="276" w:lineRule="auto"/>
        <w:ind w:left="426"/>
        <w:jc w:val="both"/>
        <w:rPr>
          <w:rFonts w:ascii="Trebuchet MS" w:hAnsi="Trebuchet MS" w:cs="Arial"/>
          <w:b/>
          <w:sz w:val="22"/>
          <w:szCs w:val="22"/>
        </w:rPr>
      </w:pPr>
      <w:r>
        <w:rPr>
          <w:rFonts w:ascii="Trebuchet MS" w:hAnsi="Trebuchet MS" w:cs="Arial"/>
          <w:b/>
          <w:sz w:val="22"/>
          <w:szCs w:val="22"/>
        </w:rPr>
        <w:lastRenderedPageBreak/>
        <w:t xml:space="preserve">Premier point : </w:t>
      </w:r>
      <w:r w:rsidR="000533B8" w:rsidRPr="00D0009C">
        <w:rPr>
          <w:rFonts w:ascii="Trebuchet MS" w:hAnsi="Trebuchet MS" w:cs="Arial"/>
          <w:b/>
          <w:sz w:val="22"/>
          <w:szCs w:val="22"/>
        </w:rPr>
        <w:t>Examen de l’é</w:t>
      </w:r>
      <w:r w:rsidR="00542E5E" w:rsidRPr="00D0009C">
        <w:rPr>
          <w:rFonts w:ascii="Trebuchet MS" w:hAnsi="Trebuchet MS" w:cs="Arial"/>
          <w:b/>
          <w:sz w:val="22"/>
          <w:szCs w:val="22"/>
        </w:rPr>
        <w:t xml:space="preserve">tat </w:t>
      </w:r>
      <w:r w:rsidR="00DF0F36" w:rsidRPr="00D0009C">
        <w:rPr>
          <w:rFonts w:ascii="Trebuchet MS" w:hAnsi="Trebuchet MS" w:cs="Arial"/>
          <w:b/>
          <w:sz w:val="22"/>
          <w:szCs w:val="22"/>
        </w:rPr>
        <w:t xml:space="preserve">de mise en œuvre des recommandations de l’atelier de lancement </w:t>
      </w:r>
    </w:p>
    <w:p w:rsidR="000533B8" w:rsidRDefault="000533B8" w:rsidP="000533B8">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t xml:space="preserve">Sur invitation du Président de séance, le Coordonnateur du Secrétariat Technique a présenté le bilan de la mise en œuvre des recommandations issues de l’atelier de </w:t>
      </w:r>
      <w:r w:rsidRPr="000533B8">
        <w:rPr>
          <w:rFonts w:ascii="Trebuchet MS" w:hAnsi="Trebuchet MS" w:cs="Arial"/>
          <w:sz w:val="22"/>
          <w:szCs w:val="22"/>
        </w:rPr>
        <w:t>lancement du projet</w:t>
      </w:r>
      <w:r>
        <w:rPr>
          <w:rFonts w:ascii="Trebuchet MS" w:hAnsi="Trebuchet MS" w:cs="Arial"/>
          <w:sz w:val="22"/>
          <w:szCs w:val="22"/>
        </w:rPr>
        <w:t>,</w:t>
      </w:r>
      <w:r w:rsidRPr="000533B8">
        <w:rPr>
          <w:rFonts w:ascii="Trebuchet MS" w:hAnsi="Trebuchet MS" w:cs="Arial"/>
          <w:sz w:val="22"/>
          <w:szCs w:val="22"/>
        </w:rPr>
        <w:t xml:space="preserve"> tenu à Yaoundé, du 24 au 26 juillet 2015. </w:t>
      </w:r>
      <w:r>
        <w:rPr>
          <w:rFonts w:ascii="Trebuchet MS" w:hAnsi="Trebuchet MS" w:cs="Arial"/>
          <w:sz w:val="22"/>
          <w:szCs w:val="22"/>
        </w:rPr>
        <w:t xml:space="preserve">A la suite de cette présentation, le Président de séance a fait une observation d’ordre général en termes d’évaluation de la mise en œuvre de ces recommandations, notamment celle de </w:t>
      </w:r>
      <w:r w:rsidRPr="000533B8">
        <w:rPr>
          <w:rFonts w:ascii="Trebuchet MS" w:hAnsi="Trebuchet MS" w:cs="Arial"/>
          <w:sz w:val="22"/>
          <w:szCs w:val="22"/>
        </w:rPr>
        <w:t>propose</w:t>
      </w:r>
      <w:r>
        <w:rPr>
          <w:rFonts w:ascii="Trebuchet MS" w:hAnsi="Trebuchet MS" w:cs="Arial"/>
          <w:sz w:val="22"/>
          <w:szCs w:val="22"/>
        </w:rPr>
        <w:t>r</w:t>
      </w:r>
      <w:r w:rsidRPr="000533B8">
        <w:rPr>
          <w:rFonts w:ascii="Trebuchet MS" w:hAnsi="Trebuchet MS" w:cs="Arial"/>
          <w:sz w:val="22"/>
          <w:szCs w:val="22"/>
        </w:rPr>
        <w:t xml:space="preserve"> des indicateurs permettant de suivre les recommandations adoptées</w:t>
      </w:r>
      <w:r>
        <w:rPr>
          <w:rFonts w:ascii="Trebuchet MS" w:hAnsi="Trebuchet MS" w:cs="Arial"/>
          <w:sz w:val="22"/>
          <w:szCs w:val="22"/>
        </w:rPr>
        <w:t>.</w:t>
      </w:r>
    </w:p>
    <w:p w:rsidR="000533B8" w:rsidRDefault="000533B8" w:rsidP="000533B8">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t>De manière spécifique, il ressort de la présentation, des observations et des échanges que :</w:t>
      </w:r>
    </w:p>
    <w:p w:rsidR="000533B8" w:rsidRPr="000533B8" w:rsidRDefault="000533B8" w:rsidP="00AF44EC">
      <w:pPr>
        <w:pStyle w:val="NormalWeb"/>
        <w:numPr>
          <w:ilvl w:val="0"/>
          <w:numId w:val="17"/>
        </w:numPr>
        <w:tabs>
          <w:tab w:val="left" w:pos="709"/>
        </w:tabs>
        <w:spacing w:before="120" w:beforeAutospacing="0" w:after="120" w:afterAutospacing="0" w:line="276" w:lineRule="auto"/>
        <w:ind w:left="709" w:hanging="284"/>
        <w:jc w:val="both"/>
        <w:rPr>
          <w:rFonts w:ascii="Trebuchet MS" w:hAnsi="Trebuchet MS" w:cs="Arial"/>
          <w:sz w:val="22"/>
          <w:szCs w:val="22"/>
        </w:rPr>
      </w:pPr>
      <w:r>
        <w:rPr>
          <w:rFonts w:ascii="Trebuchet MS" w:hAnsi="Trebuchet MS" w:cs="Arial"/>
          <w:sz w:val="22"/>
          <w:szCs w:val="22"/>
        </w:rPr>
        <w:t>Les recomma</w:t>
      </w:r>
      <w:r w:rsidRPr="000533B8">
        <w:rPr>
          <w:rFonts w:ascii="Trebuchet MS" w:hAnsi="Trebuchet MS" w:cs="Arial"/>
          <w:sz w:val="22"/>
          <w:szCs w:val="22"/>
        </w:rPr>
        <w:t xml:space="preserve">ndations </w:t>
      </w:r>
      <w:r>
        <w:rPr>
          <w:rFonts w:ascii="Trebuchet MS" w:hAnsi="Trebuchet MS" w:cs="Arial"/>
          <w:sz w:val="22"/>
          <w:szCs w:val="22"/>
        </w:rPr>
        <w:t xml:space="preserve">concernant </w:t>
      </w:r>
      <w:r w:rsidRPr="000533B8">
        <w:rPr>
          <w:rFonts w:ascii="Trebuchet MS" w:hAnsi="Trebuchet MS" w:cs="Arial"/>
          <w:sz w:val="22"/>
          <w:szCs w:val="22"/>
        </w:rPr>
        <w:t xml:space="preserve">la transmission à l’INS par l’ENSP du rapport de l’état des lieux </w:t>
      </w:r>
      <w:r>
        <w:rPr>
          <w:rFonts w:ascii="Trebuchet MS" w:hAnsi="Trebuchet MS" w:cs="Arial"/>
          <w:sz w:val="22"/>
          <w:szCs w:val="22"/>
        </w:rPr>
        <w:t>de l’infrastructure de l’INS et</w:t>
      </w:r>
      <w:r w:rsidRPr="000533B8">
        <w:rPr>
          <w:rFonts w:ascii="Trebuchet MS" w:hAnsi="Trebuchet MS" w:cs="Arial"/>
          <w:sz w:val="22"/>
          <w:szCs w:val="22"/>
        </w:rPr>
        <w:t xml:space="preserve"> la finalisation et la signature du protocole d’accord INS-ENSP ont déjà été </w:t>
      </w:r>
      <w:r>
        <w:rPr>
          <w:rFonts w:ascii="Trebuchet MS" w:hAnsi="Trebuchet MS" w:cs="Arial"/>
          <w:sz w:val="22"/>
          <w:szCs w:val="22"/>
        </w:rPr>
        <w:t>exécutées</w:t>
      </w:r>
      <w:r w:rsidRPr="000533B8">
        <w:rPr>
          <w:rFonts w:ascii="Trebuchet MS" w:hAnsi="Trebuchet MS" w:cs="Arial"/>
          <w:sz w:val="22"/>
          <w:szCs w:val="22"/>
        </w:rPr>
        <w:t xml:space="preserve">. </w:t>
      </w:r>
    </w:p>
    <w:p w:rsidR="000533B8" w:rsidRPr="000533B8" w:rsidRDefault="000533B8" w:rsidP="00AF44EC">
      <w:pPr>
        <w:pStyle w:val="NormalWeb"/>
        <w:numPr>
          <w:ilvl w:val="0"/>
          <w:numId w:val="17"/>
        </w:numPr>
        <w:tabs>
          <w:tab w:val="left" w:pos="709"/>
        </w:tabs>
        <w:spacing w:before="120" w:beforeAutospacing="0" w:after="120" w:afterAutospacing="0" w:line="276" w:lineRule="auto"/>
        <w:ind w:left="709" w:hanging="284"/>
        <w:jc w:val="both"/>
        <w:rPr>
          <w:rFonts w:ascii="Trebuchet MS" w:hAnsi="Trebuchet MS" w:cs="Arial"/>
          <w:sz w:val="22"/>
          <w:szCs w:val="22"/>
        </w:rPr>
      </w:pPr>
      <w:r w:rsidRPr="000533B8">
        <w:rPr>
          <w:rFonts w:ascii="Trebuchet MS" w:hAnsi="Trebuchet MS" w:cs="Arial"/>
          <w:sz w:val="22"/>
          <w:szCs w:val="22"/>
        </w:rPr>
        <w:t>Le respect du plan de travail actualisé du projet a été retenu comme une recommandation permanente, tandis que l’élaboration d’un protocole de suivi et d’évaluation des activités de collecte, en vue d’évaluer les gains et les insuffisances du système proposé a été renvoyée pour une meilleure reformulation.</w:t>
      </w:r>
    </w:p>
    <w:p w:rsidR="000533B8" w:rsidRPr="000533B8" w:rsidRDefault="000533B8" w:rsidP="00AF44EC">
      <w:pPr>
        <w:pStyle w:val="NormalWeb"/>
        <w:numPr>
          <w:ilvl w:val="0"/>
          <w:numId w:val="17"/>
        </w:numPr>
        <w:tabs>
          <w:tab w:val="left" w:pos="709"/>
        </w:tabs>
        <w:spacing w:before="120" w:beforeAutospacing="0" w:after="120" w:afterAutospacing="0" w:line="276" w:lineRule="auto"/>
        <w:ind w:left="709" w:hanging="284"/>
        <w:jc w:val="both"/>
        <w:rPr>
          <w:rFonts w:ascii="Trebuchet MS" w:hAnsi="Trebuchet MS" w:cs="Arial"/>
          <w:sz w:val="22"/>
          <w:szCs w:val="22"/>
        </w:rPr>
      </w:pPr>
      <w:r w:rsidRPr="000533B8">
        <w:rPr>
          <w:rFonts w:ascii="Trebuchet MS" w:hAnsi="Trebuchet MS" w:cs="Arial"/>
          <w:sz w:val="22"/>
          <w:szCs w:val="22"/>
        </w:rPr>
        <w:t>l’étude de l’extension de la collecte des données sur les prix à d’autres statistiques pertinentes</w:t>
      </w:r>
      <w:r w:rsidR="00AF44EC">
        <w:rPr>
          <w:rFonts w:ascii="Trebuchet MS" w:hAnsi="Trebuchet MS" w:cs="Arial"/>
          <w:sz w:val="22"/>
          <w:szCs w:val="22"/>
        </w:rPr>
        <w:t>,</w:t>
      </w:r>
      <w:r w:rsidRPr="000533B8">
        <w:rPr>
          <w:rFonts w:ascii="Trebuchet MS" w:hAnsi="Trebuchet MS" w:cs="Arial"/>
          <w:sz w:val="22"/>
          <w:szCs w:val="22"/>
        </w:rPr>
        <w:t xml:space="preserve"> pour une optimisation de l’utilisation des tablettes et des ressources pendant les 2 mois que dureront la phase pilote de collecte </w:t>
      </w:r>
      <w:r w:rsidR="00AF44EC">
        <w:rPr>
          <w:rFonts w:ascii="Trebuchet MS" w:hAnsi="Trebuchet MS" w:cs="Arial"/>
          <w:sz w:val="22"/>
          <w:szCs w:val="22"/>
        </w:rPr>
        <w:t>est en cours. L</w:t>
      </w:r>
      <w:r w:rsidR="00AF44EC" w:rsidRPr="000533B8">
        <w:rPr>
          <w:rFonts w:ascii="Trebuchet MS" w:hAnsi="Trebuchet MS" w:cs="Arial"/>
          <w:sz w:val="22"/>
          <w:szCs w:val="22"/>
        </w:rPr>
        <w:t xml:space="preserve">a finalité de cette activité </w:t>
      </w:r>
      <w:r w:rsidR="00AF44EC">
        <w:rPr>
          <w:rFonts w:ascii="Trebuchet MS" w:hAnsi="Trebuchet MS" w:cs="Arial"/>
          <w:sz w:val="22"/>
          <w:szCs w:val="22"/>
        </w:rPr>
        <w:t>étant</w:t>
      </w:r>
      <w:r w:rsidR="00AF44EC" w:rsidRPr="000533B8">
        <w:rPr>
          <w:rFonts w:ascii="Trebuchet MS" w:hAnsi="Trebuchet MS" w:cs="Arial"/>
          <w:sz w:val="22"/>
          <w:szCs w:val="22"/>
        </w:rPr>
        <w:t xml:space="preserve"> une mutualisation de l’utilisation des équipements mobiles acquis dans le cadre du projet</w:t>
      </w:r>
      <w:r w:rsidR="00AF44EC">
        <w:rPr>
          <w:rFonts w:ascii="Trebuchet MS" w:hAnsi="Trebuchet MS" w:cs="Arial"/>
          <w:sz w:val="22"/>
          <w:szCs w:val="22"/>
        </w:rPr>
        <w:t xml:space="preserve">, </w:t>
      </w:r>
      <w:r w:rsidRPr="000533B8">
        <w:rPr>
          <w:rFonts w:ascii="Trebuchet MS" w:hAnsi="Trebuchet MS" w:cs="Arial"/>
          <w:sz w:val="22"/>
          <w:szCs w:val="22"/>
        </w:rPr>
        <w:t xml:space="preserve">des réflexions </w:t>
      </w:r>
      <w:r w:rsidR="00AF44EC">
        <w:rPr>
          <w:rFonts w:ascii="Trebuchet MS" w:hAnsi="Trebuchet MS" w:cs="Arial"/>
          <w:sz w:val="22"/>
          <w:szCs w:val="22"/>
        </w:rPr>
        <w:t>pourront être engagées p</w:t>
      </w:r>
      <w:r w:rsidRPr="000533B8">
        <w:rPr>
          <w:rFonts w:ascii="Trebuchet MS" w:hAnsi="Trebuchet MS" w:cs="Arial"/>
          <w:sz w:val="22"/>
          <w:szCs w:val="22"/>
        </w:rPr>
        <w:t>our certaines statistiques de l’éducation</w:t>
      </w:r>
      <w:r w:rsidR="00AF44EC">
        <w:rPr>
          <w:rFonts w:ascii="Trebuchet MS" w:hAnsi="Trebuchet MS" w:cs="Arial"/>
          <w:sz w:val="22"/>
          <w:szCs w:val="22"/>
        </w:rPr>
        <w:t>,</w:t>
      </w:r>
      <w:r w:rsidRPr="000533B8">
        <w:rPr>
          <w:rFonts w:ascii="Trebuchet MS" w:hAnsi="Trebuchet MS" w:cs="Arial"/>
          <w:sz w:val="22"/>
          <w:szCs w:val="22"/>
        </w:rPr>
        <w:t xml:space="preserve"> la santé</w:t>
      </w:r>
      <w:r w:rsidR="00AF44EC">
        <w:rPr>
          <w:rFonts w:ascii="Trebuchet MS" w:hAnsi="Trebuchet MS" w:cs="Arial"/>
          <w:sz w:val="22"/>
          <w:szCs w:val="22"/>
        </w:rPr>
        <w:t xml:space="preserve"> et l’enquête trimestriel de conjoncture pilotée par l’INS</w:t>
      </w:r>
      <w:r w:rsidRPr="000533B8">
        <w:rPr>
          <w:rFonts w:ascii="Trebuchet MS" w:hAnsi="Trebuchet MS" w:cs="Arial"/>
          <w:sz w:val="22"/>
          <w:szCs w:val="22"/>
        </w:rPr>
        <w:t xml:space="preserve">. </w:t>
      </w:r>
      <w:r w:rsidR="00AF44EC">
        <w:rPr>
          <w:rFonts w:ascii="Trebuchet MS" w:hAnsi="Trebuchet MS" w:cs="Arial"/>
          <w:sz w:val="22"/>
          <w:szCs w:val="22"/>
        </w:rPr>
        <w:t xml:space="preserve">Le Président du Groupe de travail a instruit la mise en </w:t>
      </w:r>
      <w:r w:rsidR="00AF44EC" w:rsidRPr="000533B8">
        <w:rPr>
          <w:rFonts w:ascii="Trebuchet MS" w:hAnsi="Trebuchet MS" w:cs="Arial"/>
          <w:sz w:val="22"/>
          <w:szCs w:val="22"/>
        </w:rPr>
        <w:t xml:space="preserve">place </w:t>
      </w:r>
      <w:r w:rsidR="00AF44EC">
        <w:rPr>
          <w:rFonts w:ascii="Trebuchet MS" w:hAnsi="Trebuchet MS" w:cs="Arial"/>
          <w:sz w:val="22"/>
          <w:szCs w:val="22"/>
        </w:rPr>
        <w:t xml:space="preserve">d’un </w:t>
      </w:r>
      <w:r w:rsidR="00AF44EC" w:rsidRPr="000533B8">
        <w:rPr>
          <w:rFonts w:ascii="Trebuchet MS" w:hAnsi="Trebuchet MS" w:cs="Arial"/>
          <w:sz w:val="22"/>
          <w:szCs w:val="22"/>
        </w:rPr>
        <w:t xml:space="preserve">sous-groupe de réflexion pour examiner </w:t>
      </w:r>
      <w:r w:rsidR="00AF44EC">
        <w:rPr>
          <w:rFonts w:ascii="Trebuchet MS" w:hAnsi="Trebuchet MS" w:cs="Arial"/>
          <w:sz w:val="22"/>
          <w:szCs w:val="22"/>
        </w:rPr>
        <w:t xml:space="preserve">de manière approfondie </w:t>
      </w:r>
      <w:r w:rsidR="00AF44EC" w:rsidRPr="000533B8">
        <w:rPr>
          <w:rFonts w:ascii="Trebuchet MS" w:hAnsi="Trebuchet MS" w:cs="Arial"/>
          <w:sz w:val="22"/>
          <w:szCs w:val="22"/>
        </w:rPr>
        <w:t>la question de la mutualisation des équipements</w:t>
      </w:r>
      <w:r w:rsidR="00AF44EC">
        <w:rPr>
          <w:rFonts w:ascii="Trebuchet MS" w:hAnsi="Trebuchet MS" w:cs="Arial"/>
          <w:sz w:val="22"/>
          <w:szCs w:val="22"/>
        </w:rPr>
        <w:t>.</w:t>
      </w:r>
    </w:p>
    <w:p w:rsidR="000533B8" w:rsidRPr="000533B8" w:rsidRDefault="00AF44EC" w:rsidP="00AF44EC">
      <w:pPr>
        <w:pStyle w:val="NormalWeb"/>
        <w:numPr>
          <w:ilvl w:val="0"/>
          <w:numId w:val="17"/>
        </w:numPr>
        <w:tabs>
          <w:tab w:val="left" w:pos="709"/>
        </w:tabs>
        <w:spacing w:before="120" w:beforeAutospacing="0" w:after="120" w:afterAutospacing="0" w:line="276" w:lineRule="auto"/>
        <w:ind w:left="709" w:hanging="284"/>
        <w:jc w:val="both"/>
        <w:rPr>
          <w:rFonts w:ascii="Trebuchet MS" w:hAnsi="Trebuchet MS" w:cs="Arial"/>
          <w:sz w:val="22"/>
          <w:szCs w:val="22"/>
        </w:rPr>
      </w:pPr>
      <w:r>
        <w:rPr>
          <w:rFonts w:ascii="Trebuchet MS" w:hAnsi="Trebuchet MS" w:cs="Arial"/>
          <w:sz w:val="22"/>
          <w:szCs w:val="22"/>
        </w:rPr>
        <w:t xml:space="preserve">S’agissant de la recommandation se rapportant au </w:t>
      </w:r>
      <w:r w:rsidR="000533B8" w:rsidRPr="000533B8">
        <w:rPr>
          <w:rFonts w:ascii="Trebuchet MS" w:hAnsi="Trebuchet MS" w:cs="Arial"/>
          <w:sz w:val="22"/>
          <w:szCs w:val="22"/>
        </w:rPr>
        <w:t xml:space="preserve">développement d’une application de collecte aisée à paramétrer par l’ensemble des acteurs </w:t>
      </w:r>
      <w:r>
        <w:rPr>
          <w:rFonts w:ascii="Trebuchet MS" w:hAnsi="Trebuchet MS" w:cs="Arial"/>
          <w:sz w:val="22"/>
          <w:szCs w:val="22"/>
        </w:rPr>
        <w:t xml:space="preserve">du système statistique national, </w:t>
      </w:r>
      <w:r w:rsidR="00D0009C">
        <w:rPr>
          <w:rFonts w:ascii="Trebuchet MS" w:hAnsi="Trebuchet MS" w:cs="Arial"/>
          <w:sz w:val="22"/>
          <w:szCs w:val="22"/>
        </w:rPr>
        <w:t>le Président de séance a fait observé qu’elle n’était pas assez précise et mériterait d’être reformulée.</w:t>
      </w:r>
    </w:p>
    <w:p w:rsidR="000533B8" w:rsidRPr="000533B8" w:rsidRDefault="00D0009C" w:rsidP="00AF44EC">
      <w:pPr>
        <w:pStyle w:val="NormalWeb"/>
        <w:numPr>
          <w:ilvl w:val="0"/>
          <w:numId w:val="17"/>
        </w:numPr>
        <w:tabs>
          <w:tab w:val="left" w:pos="709"/>
        </w:tabs>
        <w:spacing w:before="120" w:beforeAutospacing="0" w:after="120" w:afterAutospacing="0" w:line="276" w:lineRule="auto"/>
        <w:ind w:left="709" w:hanging="284"/>
        <w:jc w:val="both"/>
        <w:rPr>
          <w:rFonts w:ascii="Trebuchet MS" w:hAnsi="Trebuchet MS" w:cs="Arial"/>
          <w:sz w:val="22"/>
          <w:szCs w:val="22"/>
        </w:rPr>
      </w:pPr>
      <w:r>
        <w:rPr>
          <w:rFonts w:ascii="Trebuchet MS" w:hAnsi="Trebuchet MS" w:cs="Arial"/>
          <w:sz w:val="22"/>
          <w:szCs w:val="22"/>
        </w:rPr>
        <w:t>Quant à la recommandation relative à</w:t>
      </w:r>
      <w:r w:rsidR="000533B8" w:rsidRPr="000533B8">
        <w:rPr>
          <w:rFonts w:ascii="Trebuchet MS" w:hAnsi="Trebuchet MS" w:cs="Arial"/>
          <w:sz w:val="22"/>
          <w:szCs w:val="22"/>
        </w:rPr>
        <w:t xml:space="preserve"> la réalisation d’ici à fin juillet 2015 de l’ensemble des tests de l’application de collecte</w:t>
      </w:r>
      <w:r>
        <w:rPr>
          <w:rFonts w:ascii="Trebuchet MS" w:hAnsi="Trebuchet MS" w:cs="Arial"/>
          <w:sz w:val="22"/>
          <w:szCs w:val="22"/>
        </w:rPr>
        <w:t>, il a été noté que l’échéance fixée sera respectée</w:t>
      </w:r>
      <w:r w:rsidR="000533B8" w:rsidRPr="000533B8">
        <w:rPr>
          <w:rFonts w:ascii="Trebuchet MS" w:hAnsi="Trebuchet MS" w:cs="Arial"/>
          <w:sz w:val="22"/>
          <w:szCs w:val="22"/>
        </w:rPr>
        <w:t>.</w:t>
      </w:r>
    </w:p>
    <w:p w:rsidR="000533B8" w:rsidRPr="000533B8" w:rsidRDefault="00D0009C" w:rsidP="00AF44EC">
      <w:pPr>
        <w:pStyle w:val="NormalWeb"/>
        <w:numPr>
          <w:ilvl w:val="0"/>
          <w:numId w:val="17"/>
        </w:numPr>
        <w:tabs>
          <w:tab w:val="left" w:pos="709"/>
        </w:tabs>
        <w:spacing w:before="120" w:beforeAutospacing="0" w:after="120" w:afterAutospacing="0" w:line="276" w:lineRule="auto"/>
        <w:ind w:left="709" w:hanging="284"/>
        <w:jc w:val="both"/>
        <w:rPr>
          <w:rFonts w:ascii="Trebuchet MS" w:hAnsi="Trebuchet MS" w:cs="Arial"/>
          <w:sz w:val="22"/>
          <w:szCs w:val="22"/>
        </w:rPr>
      </w:pPr>
      <w:r>
        <w:rPr>
          <w:rFonts w:ascii="Trebuchet MS" w:hAnsi="Trebuchet MS" w:cs="Arial"/>
          <w:sz w:val="22"/>
          <w:szCs w:val="22"/>
        </w:rPr>
        <w:t>S’agissant de la dernière recommandation visant à</w:t>
      </w:r>
      <w:r w:rsidR="000533B8" w:rsidRPr="000533B8">
        <w:rPr>
          <w:rFonts w:ascii="Trebuchet MS" w:hAnsi="Trebuchet MS" w:cs="Arial"/>
          <w:sz w:val="22"/>
          <w:szCs w:val="22"/>
        </w:rPr>
        <w:t xml:space="preserve"> configur</w:t>
      </w:r>
      <w:r>
        <w:rPr>
          <w:rFonts w:ascii="Trebuchet MS" w:hAnsi="Trebuchet MS" w:cs="Arial"/>
          <w:sz w:val="22"/>
          <w:szCs w:val="22"/>
        </w:rPr>
        <w:t>er</w:t>
      </w:r>
      <w:r w:rsidR="000533B8" w:rsidRPr="000533B8">
        <w:rPr>
          <w:rFonts w:ascii="Trebuchet MS" w:hAnsi="Trebuchet MS" w:cs="Arial"/>
          <w:sz w:val="22"/>
          <w:szCs w:val="22"/>
        </w:rPr>
        <w:t xml:space="preserve"> l’application de collecte dans les deux langues officielles du Cameroun</w:t>
      </w:r>
      <w:r>
        <w:rPr>
          <w:rFonts w:ascii="Trebuchet MS" w:hAnsi="Trebuchet MS" w:cs="Arial"/>
          <w:sz w:val="22"/>
          <w:szCs w:val="22"/>
        </w:rPr>
        <w:t xml:space="preserve">, le DIB </w:t>
      </w:r>
      <w:r w:rsidR="000533B8" w:rsidRPr="000533B8">
        <w:rPr>
          <w:rFonts w:ascii="Trebuchet MS" w:hAnsi="Trebuchet MS" w:cs="Arial"/>
          <w:sz w:val="22"/>
          <w:szCs w:val="22"/>
        </w:rPr>
        <w:t>a souligné que cette activité s’effectue en même temps que l’application est développée.</w:t>
      </w:r>
    </w:p>
    <w:p w:rsidR="00EB12B3" w:rsidRPr="00D0009C" w:rsidRDefault="00D0009C" w:rsidP="00D0009C">
      <w:pPr>
        <w:spacing w:before="360" w:after="100" w:afterAutospacing="1" w:line="276" w:lineRule="auto"/>
        <w:rPr>
          <w:rFonts w:ascii="Trebuchet MS" w:hAnsi="Trebuchet MS" w:cs="Arial"/>
          <w:b/>
          <w:sz w:val="22"/>
          <w:szCs w:val="22"/>
        </w:rPr>
      </w:pPr>
      <w:r>
        <w:rPr>
          <w:rFonts w:ascii="Trebuchet MS" w:hAnsi="Trebuchet MS" w:cs="Arial"/>
          <w:b/>
          <w:sz w:val="22"/>
          <w:szCs w:val="22"/>
        </w:rPr>
        <w:t xml:space="preserve">Deuxième point : </w:t>
      </w:r>
      <w:r w:rsidR="0020797F" w:rsidRPr="00D0009C">
        <w:rPr>
          <w:rFonts w:ascii="Trebuchet MS" w:hAnsi="Trebuchet MS" w:cs="Arial"/>
          <w:b/>
          <w:sz w:val="22"/>
          <w:szCs w:val="22"/>
        </w:rPr>
        <w:t xml:space="preserve">Validation </w:t>
      </w:r>
      <w:r w:rsidR="005264CD" w:rsidRPr="00D0009C">
        <w:rPr>
          <w:rFonts w:ascii="Trebuchet MS" w:hAnsi="Trebuchet MS" w:cs="Arial"/>
          <w:b/>
          <w:sz w:val="22"/>
          <w:szCs w:val="22"/>
        </w:rPr>
        <w:t xml:space="preserve">du document d’analyse </w:t>
      </w:r>
      <w:r w:rsidR="00EB12B3" w:rsidRPr="00D0009C">
        <w:rPr>
          <w:rFonts w:ascii="Trebuchet MS" w:hAnsi="Trebuchet MS" w:cs="Arial"/>
          <w:b/>
          <w:sz w:val="22"/>
          <w:szCs w:val="22"/>
        </w:rPr>
        <w:t>situation</w:t>
      </w:r>
      <w:r w:rsidR="005264CD" w:rsidRPr="00D0009C">
        <w:rPr>
          <w:rFonts w:ascii="Trebuchet MS" w:hAnsi="Trebuchet MS" w:cs="Arial"/>
          <w:b/>
          <w:sz w:val="22"/>
          <w:szCs w:val="22"/>
        </w:rPr>
        <w:t xml:space="preserve">nelle </w:t>
      </w:r>
    </w:p>
    <w:p w:rsidR="005264CD" w:rsidRPr="00E357FB" w:rsidRDefault="005264CD" w:rsidP="00EB12B3">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A</w:t>
      </w:r>
      <w:r w:rsidR="0020797F" w:rsidRPr="00E357FB">
        <w:rPr>
          <w:rFonts w:ascii="Trebuchet MS" w:hAnsi="Trebuchet MS" w:cs="Arial"/>
          <w:sz w:val="22"/>
          <w:szCs w:val="22"/>
        </w:rPr>
        <w:t xml:space="preserve">bordant ce point, il a été </w:t>
      </w:r>
      <w:r w:rsidR="00D72A86" w:rsidRPr="00E357FB">
        <w:rPr>
          <w:rFonts w:ascii="Trebuchet MS" w:hAnsi="Trebuchet MS" w:cs="Arial"/>
          <w:sz w:val="22"/>
          <w:szCs w:val="22"/>
        </w:rPr>
        <w:t>souligné que</w:t>
      </w:r>
      <w:r w:rsidR="0020797F" w:rsidRPr="00E357FB">
        <w:rPr>
          <w:rFonts w:ascii="Trebuchet MS" w:hAnsi="Trebuchet MS" w:cs="Arial"/>
          <w:sz w:val="22"/>
          <w:szCs w:val="22"/>
        </w:rPr>
        <w:t xml:space="preserve"> </w:t>
      </w:r>
      <w:r w:rsidRPr="00E357FB">
        <w:rPr>
          <w:rFonts w:ascii="Trebuchet MS" w:hAnsi="Trebuchet MS" w:cs="Arial"/>
          <w:sz w:val="22"/>
          <w:szCs w:val="22"/>
        </w:rPr>
        <w:t xml:space="preserve">le </w:t>
      </w:r>
      <w:r w:rsidR="00D72A86" w:rsidRPr="00E357FB">
        <w:rPr>
          <w:rFonts w:ascii="Trebuchet MS" w:hAnsi="Trebuchet MS" w:cs="Arial"/>
          <w:sz w:val="22"/>
          <w:szCs w:val="22"/>
        </w:rPr>
        <w:t xml:space="preserve">principal résultat attendu de cette activité est </w:t>
      </w:r>
      <w:r w:rsidR="0020797F" w:rsidRPr="00E357FB">
        <w:rPr>
          <w:rFonts w:ascii="Trebuchet MS" w:hAnsi="Trebuchet MS" w:cs="Arial"/>
          <w:sz w:val="22"/>
          <w:szCs w:val="22"/>
        </w:rPr>
        <w:t xml:space="preserve">la mise </w:t>
      </w:r>
      <w:r w:rsidRPr="00E357FB">
        <w:rPr>
          <w:rFonts w:ascii="Trebuchet MS" w:hAnsi="Trebuchet MS" w:cs="Arial"/>
          <w:sz w:val="22"/>
          <w:szCs w:val="22"/>
        </w:rPr>
        <w:t>à</w:t>
      </w:r>
      <w:r w:rsidR="00F3112C" w:rsidRPr="00E357FB">
        <w:rPr>
          <w:rFonts w:ascii="Trebuchet MS" w:hAnsi="Trebuchet MS" w:cs="Arial"/>
          <w:sz w:val="22"/>
          <w:szCs w:val="22"/>
        </w:rPr>
        <w:t xml:space="preserve"> la</w:t>
      </w:r>
      <w:r w:rsidRPr="00E357FB">
        <w:rPr>
          <w:rFonts w:ascii="Trebuchet MS" w:hAnsi="Trebuchet MS" w:cs="Arial"/>
          <w:sz w:val="22"/>
          <w:szCs w:val="22"/>
        </w:rPr>
        <w:t xml:space="preserve"> disposition </w:t>
      </w:r>
      <w:r w:rsidR="00F3112C" w:rsidRPr="00E357FB">
        <w:rPr>
          <w:rFonts w:ascii="Trebuchet MS" w:hAnsi="Trebuchet MS" w:cs="Arial"/>
          <w:sz w:val="22"/>
          <w:szCs w:val="22"/>
        </w:rPr>
        <w:t>de la CEA</w:t>
      </w:r>
      <w:r w:rsidR="00171A0E" w:rsidRPr="00E357FB">
        <w:rPr>
          <w:rFonts w:ascii="Trebuchet MS" w:hAnsi="Trebuchet MS" w:cs="Arial"/>
          <w:sz w:val="22"/>
          <w:szCs w:val="22"/>
        </w:rPr>
        <w:t>, et du grand public en général,</w:t>
      </w:r>
      <w:r w:rsidRPr="00E357FB">
        <w:rPr>
          <w:rFonts w:ascii="Trebuchet MS" w:hAnsi="Trebuchet MS" w:cs="Arial"/>
          <w:sz w:val="22"/>
          <w:szCs w:val="22"/>
        </w:rPr>
        <w:t xml:space="preserve"> </w:t>
      </w:r>
      <w:r w:rsidR="0020797F" w:rsidRPr="00E357FB">
        <w:rPr>
          <w:rFonts w:ascii="Trebuchet MS" w:hAnsi="Trebuchet MS" w:cs="Arial"/>
          <w:sz w:val="22"/>
          <w:szCs w:val="22"/>
        </w:rPr>
        <w:t xml:space="preserve">de </w:t>
      </w:r>
      <w:r w:rsidRPr="00E357FB">
        <w:rPr>
          <w:rFonts w:ascii="Trebuchet MS" w:hAnsi="Trebuchet MS" w:cs="Arial"/>
          <w:sz w:val="22"/>
          <w:szCs w:val="22"/>
        </w:rPr>
        <w:t>la situation</w:t>
      </w:r>
      <w:r w:rsidR="00E75793" w:rsidRPr="00E357FB">
        <w:rPr>
          <w:rFonts w:ascii="Trebuchet MS" w:hAnsi="Trebuchet MS" w:cs="Arial"/>
          <w:sz w:val="22"/>
          <w:szCs w:val="22"/>
        </w:rPr>
        <w:t xml:space="preserve"> de </w:t>
      </w:r>
      <w:r w:rsidR="00E75793" w:rsidRPr="00E357FB">
        <w:rPr>
          <w:rFonts w:ascii="Trebuchet MS" w:hAnsi="Trebuchet MS" w:cs="Arial"/>
          <w:sz w:val="22"/>
          <w:szCs w:val="22"/>
        </w:rPr>
        <w:lastRenderedPageBreak/>
        <w:t xml:space="preserve">référence du </w:t>
      </w:r>
      <w:r w:rsidR="00171A0E" w:rsidRPr="00E357FB">
        <w:rPr>
          <w:rFonts w:ascii="Trebuchet MS" w:hAnsi="Trebuchet MS" w:cs="Arial"/>
          <w:sz w:val="22"/>
          <w:szCs w:val="22"/>
        </w:rPr>
        <w:t>Cameroun</w:t>
      </w:r>
      <w:r w:rsidR="00E75793" w:rsidRPr="00E357FB">
        <w:rPr>
          <w:rFonts w:ascii="Trebuchet MS" w:hAnsi="Trebuchet MS" w:cs="Arial"/>
          <w:sz w:val="22"/>
          <w:szCs w:val="22"/>
        </w:rPr>
        <w:t xml:space="preserve"> sur</w:t>
      </w:r>
      <w:r w:rsidR="00F3112C" w:rsidRPr="00E357FB">
        <w:rPr>
          <w:rFonts w:ascii="Trebuchet MS" w:hAnsi="Trebuchet MS" w:cs="Arial"/>
          <w:sz w:val="22"/>
          <w:szCs w:val="22"/>
        </w:rPr>
        <w:t xml:space="preserve"> l</w:t>
      </w:r>
      <w:r w:rsidR="00CA7AD8" w:rsidRPr="00E357FB">
        <w:rPr>
          <w:rFonts w:ascii="Trebuchet MS" w:hAnsi="Trebuchet MS" w:cs="Arial"/>
          <w:sz w:val="22"/>
          <w:szCs w:val="22"/>
        </w:rPr>
        <w:t>’</w:t>
      </w:r>
      <w:r w:rsidR="00F3112C" w:rsidRPr="00E357FB">
        <w:rPr>
          <w:rFonts w:ascii="Trebuchet MS" w:hAnsi="Trebuchet MS" w:cs="Arial"/>
          <w:sz w:val="22"/>
          <w:szCs w:val="22"/>
        </w:rPr>
        <w:t>utilisation des technologies mobiles pour la collecte des données</w:t>
      </w:r>
      <w:r w:rsidRPr="00E357FB">
        <w:rPr>
          <w:rFonts w:ascii="Trebuchet MS" w:hAnsi="Trebuchet MS" w:cs="Arial"/>
          <w:sz w:val="22"/>
          <w:szCs w:val="22"/>
        </w:rPr>
        <w:t>.</w:t>
      </w:r>
    </w:p>
    <w:p w:rsidR="00473666" w:rsidRPr="00E357FB" w:rsidRDefault="004157A6" w:rsidP="00EB12B3">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L</w:t>
      </w:r>
      <w:r w:rsidR="00F3112C" w:rsidRPr="00E357FB">
        <w:rPr>
          <w:rFonts w:ascii="Trebuchet MS" w:hAnsi="Trebuchet MS" w:cs="Arial"/>
          <w:sz w:val="22"/>
          <w:szCs w:val="22"/>
        </w:rPr>
        <w:t xml:space="preserve">es </w:t>
      </w:r>
      <w:r w:rsidR="00C30F4D" w:rsidRPr="00E357FB">
        <w:rPr>
          <w:rFonts w:ascii="Trebuchet MS" w:hAnsi="Trebuchet MS" w:cs="Arial"/>
          <w:sz w:val="22"/>
          <w:szCs w:val="22"/>
        </w:rPr>
        <w:t xml:space="preserve">membres </w:t>
      </w:r>
      <w:r w:rsidR="00F3112C" w:rsidRPr="00E357FB">
        <w:rPr>
          <w:rFonts w:ascii="Trebuchet MS" w:hAnsi="Trebuchet MS" w:cs="Arial"/>
          <w:sz w:val="22"/>
          <w:szCs w:val="22"/>
        </w:rPr>
        <w:t xml:space="preserve">ont souhaité que </w:t>
      </w:r>
      <w:r w:rsidR="00C30F4D" w:rsidRPr="00E357FB">
        <w:rPr>
          <w:rFonts w:ascii="Trebuchet MS" w:hAnsi="Trebuchet MS" w:cs="Arial"/>
          <w:sz w:val="22"/>
          <w:szCs w:val="22"/>
        </w:rPr>
        <w:t xml:space="preserve">la </w:t>
      </w:r>
      <w:r w:rsidR="00F3112C" w:rsidRPr="00E357FB">
        <w:rPr>
          <w:rFonts w:ascii="Trebuchet MS" w:hAnsi="Trebuchet MS" w:cs="Arial"/>
          <w:sz w:val="22"/>
          <w:szCs w:val="22"/>
        </w:rPr>
        <w:t>validation soit re</w:t>
      </w:r>
      <w:r w:rsidR="00473666" w:rsidRPr="00E357FB">
        <w:rPr>
          <w:rFonts w:ascii="Trebuchet MS" w:hAnsi="Trebuchet MS" w:cs="Arial"/>
          <w:sz w:val="22"/>
          <w:szCs w:val="22"/>
        </w:rPr>
        <w:t>port</w:t>
      </w:r>
      <w:r w:rsidR="00F3112C" w:rsidRPr="00E357FB">
        <w:rPr>
          <w:rFonts w:ascii="Trebuchet MS" w:hAnsi="Trebuchet MS" w:cs="Arial"/>
          <w:sz w:val="22"/>
          <w:szCs w:val="22"/>
        </w:rPr>
        <w:t xml:space="preserve">ée à </w:t>
      </w:r>
      <w:r w:rsidR="00473666" w:rsidRPr="00E357FB">
        <w:rPr>
          <w:rFonts w:ascii="Trebuchet MS" w:hAnsi="Trebuchet MS" w:cs="Arial"/>
          <w:sz w:val="22"/>
          <w:szCs w:val="22"/>
        </w:rPr>
        <w:t>une</w:t>
      </w:r>
      <w:r w:rsidR="00F3112C" w:rsidRPr="00E357FB">
        <w:rPr>
          <w:rFonts w:ascii="Trebuchet MS" w:hAnsi="Trebuchet MS" w:cs="Arial"/>
          <w:sz w:val="22"/>
          <w:szCs w:val="22"/>
        </w:rPr>
        <w:t xml:space="preserve"> </w:t>
      </w:r>
      <w:r w:rsidR="00C30F4D" w:rsidRPr="00E357FB">
        <w:rPr>
          <w:rFonts w:ascii="Trebuchet MS" w:hAnsi="Trebuchet MS" w:cs="Arial"/>
          <w:sz w:val="22"/>
          <w:szCs w:val="22"/>
        </w:rPr>
        <w:t>session</w:t>
      </w:r>
      <w:r w:rsidR="00473666" w:rsidRPr="00E357FB">
        <w:rPr>
          <w:rFonts w:ascii="Trebuchet MS" w:hAnsi="Trebuchet MS" w:cs="Arial"/>
          <w:sz w:val="22"/>
          <w:szCs w:val="22"/>
        </w:rPr>
        <w:t xml:space="preserve"> ultérieure</w:t>
      </w:r>
      <w:r w:rsidR="00C30F4D" w:rsidRPr="00E357FB">
        <w:rPr>
          <w:rFonts w:ascii="Trebuchet MS" w:hAnsi="Trebuchet MS" w:cs="Arial"/>
          <w:sz w:val="22"/>
          <w:szCs w:val="22"/>
        </w:rPr>
        <w:t>. En effet</w:t>
      </w:r>
      <w:r w:rsidR="00F3112C" w:rsidRPr="00E357FB">
        <w:rPr>
          <w:rFonts w:ascii="Trebuchet MS" w:hAnsi="Trebuchet MS" w:cs="Arial"/>
          <w:sz w:val="22"/>
          <w:szCs w:val="22"/>
        </w:rPr>
        <w:t xml:space="preserve">, </w:t>
      </w:r>
      <w:r w:rsidR="00C30F4D" w:rsidRPr="00E357FB">
        <w:rPr>
          <w:rFonts w:ascii="Trebuchet MS" w:hAnsi="Trebuchet MS" w:cs="Arial"/>
          <w:sz w:val="22"/>
          <w:szCs w:val="22"/>
        </w:rPr>
        <w:t xml:space="preserve">certains </w:t>
      </w:r>
      <w:r w:rsidR="00D0009C">
        <w:rPr>
          <w:rFonts w:ascii="Trebuchet MS" w:hAnsi="Trebuchet MS" w:cs="Arial"/>
          <w:sz w:val="22"/>
          <w:szCs w:val="22"/>
        </w:rPr>
        <w:t>membre</w:t>
      </w:r>
      <w:r w:rsidR="00C30F4D" w:rsidRPr="00E357FB">
        <w:rPr>
          <w:rFonts w:ascii="Trebuchet MS" w:hAnsi="Trebuchet MS" w:cs="Arial"/>
          <w:sz w:val="22"/>
          <w:szCs w:val="22"/>
        </w:rPr>
        <w:t xml:space="preserve">s n’ont reçu le document </w:t>
      </w:r>
      <w:r w:rsidR="00745D05" w:rsidRPr="00E357FB">
        <w:rPr>
          <w:rFonts w:ascii="Trebuchet MS" w:hAnsi="Trebuchet MS" w:cs="Arial"/>
          <w:sz w:val="22"/>
          <w:szCs w:val="22"/>
        </w:rPr>
        <w:t xml:space="preserve">d’analyse situationnelle </w:t>
      </w:r>
      <w:r w:rsidR="00C30F4D" w:rsidRPr="00E357FB">
        <w:rPr>
          <w:rFonts w:ascii="Trebuchet MS" w:hAnsi="Trebuchet MS" w:cs="Arial"/>
          <w:sz w:val="22"/>
          <w:szCs w:val="22"/>
        </w:rPr>
        <w:t>que séance tenante et ne pouvai</w:t>
      </w:r>
      <w:r w:rsidR="00473666" w:rsidRPr="00E357FB">
        <w:rPr>
          <w:rFonts w:ascii="Trebuchet MS" w:hAnsi="Trebuchet MS" w:cs="Arial"/>
          <w:sz w:val="22"/>
          <w:szCs w:val="22"/>
        </w:rPr>
        <w:t>en</w:t>
      </w:r>
      <w:r w:rsidR="00C30F4D" w:rsidRPr="00E357FB">
        <w:rPr>
          <w:rFonts w:ascii="Trebuchet MS" w:hAnsi="Trebuchet MS" w:cs="Arial"/>
          <w:sz w:val="22"/>
          <w:szCs w:val="22"/>
        </w:rPr>
        <w:t xml:space="preserve">t </w:t>
      </w:r>
      <w:r w:rsidRPr="00E357FB">
        <w:rPr>
          <w:rFonts w:ascii="Trebuchet MS" w:hAnsi="Trebuchet MS" w:cs="Arial"/>
          <w:sz w:val="22"/>
          <w:szCs w:val="22"/>
        </w:rPr>
        <w:t xml:space="preserve">en conséquence </w:t>
      </w:r>
      <w:r w:rsidR="00171A0E" w:rsidRPr="00E357FB">
        <w:rPr>
          <w:rFonts w:ascii="Trebuchet MS" w:hAnsi="Trebuchet MS" w:cs="Arial"/>
          <w:sz w:val="22"/>
          <w:szCs w:val="22"/>
        </w:rPr>
        <w:t xml:space="preserve">pas </w:t>
      </w:r>
      <w:r w:rsidR="00C30F4D" w:rsidRPr="00E357FB">
        <w:rPr>
          <w:rFonts w:ascii="Trebuchet MS" w:hAnsi="Trebuchet MS" w:cs="Arial"/>
          <w:sz w:val="22"/>
          <w:szCs w:val="22"/>
        </w:rPr>
        <w:t>pr</w:t>
      </w:r>
      <w:r w:rsidR="00473666" w:rsidRPr="00E357FB">
        <w:rPr>
          <w:rFonts w:ascii="Trebuchet MS" w:hAnsi="Trebuchet MS" w:cs="Arial"/>
          <w:sz w:val="22"/>
          <w:szCs w:val="22"/>
        </w:rPr>
        <w:t>oposer des améliorations pertinentes</w:t>
      </w:r>
      <w:r w:rsidR="00F3112C" w:rsidRPr="00E357FB">
        <w:rPr>
          <w:rFonts w:ascii="Trebuchet MS" w:hAnsi="Trebuchet MS" w:cs="Arial"/>
          <w:sz w:val="22"/>
          <w:szCs w:val="22"/>
        </w:rPr>
        <w:t xml:space="preserve">. </w:t>
      </w:r>
    </w:p>
    <w:p w:rsidR="00EB12B3" w:rsidRPr="00E357FB" w:rsidRDefault="00C30F4D" w:rsidP="00EB12B3">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Afin d’accélérer le processus </w:t>
      </w:r>
      <w:r w:rsidR="00FE243D" w:rsidRPr="00E357FB">
        <w:rPr>
          <w:rFonts w:ascii="Trebuchet MS" w:hAnsi="Trebuchet MS" w:cs="Arial"/>
          <w:sz w:val="22"/>
          <w:szCs w:val="22"/>
        </w:rPr>
        <w:t xml:space="preserve">de validation, le </w:t>
      </w:r>
      <w:r w:rsidR="00D0009C" w:rsidRPr="00E357FB">
        <w:rPr>
          <w:rFonts w:ascii="Trebuchet MS" w:hAnsi="Trebuchet MS" w:cs="Arial"/>
          <w:sz w:val="22"/>
          <w:szCs w:val="22"/>
        </w:rPr>
        <w:t xml:space="preserve">Président </w:t>
      </w:r>
      <w:r w:rsidR="00D0009C">
        <w:rPr>
          <w:rFonts w:ascii="Trebuchet MS" w:hAnsi="Trebuchet MS" w:cs="Arial"/>
          <w:sz w:val="22"/>
          <w:szCs w:val="22"/>
        </w:rPr>
        <w:t xml:space="preserve">du Groupe de travail </w:t>
      </w:r>
      <w:r w:rsidR="00FE243D" w:rsidRPr="00E357FB">
        <w:rPr>
          <w:rFonts w:ascii="Trebuchet MS" w:hAnsi="Trebuchet MS" w:cs="Arial"/>
          <w:sz w:val="22"/>
          <w:szCs w:val="22"/>
        </w:rPr>
        <w:t>a</w:t>
      </w:r>
      <w:r w:rsidRPr="00E357FB">
        <w:rPr>
          <w:rFonts w:ascii="Trebuchet MS" w:hAnsi="Trebuchet MS" w:cs="Arial"/>
          <w:sz w:val="22"/>
          <w:szCs w:val="22"/>
        </w:rPr>
        <w:t xml:space="preserve"> invit</w:t>
      </w:r>
      <w:r w:rsidR="00FE243D" w:rsidRPr="00E357FB">
        <w:rPr>
          <w:rFonts w:ascii="Trebuchet MS" w:hAnsi="Trebuchet MS" w:cs="Arial"/>
          <w:sz w:val="22"/>
          <w:szCs w:val="22"/>
        </w:rPr>
        <w:t>é</w:t>
      </w:r>
      <w:r w:rsidRPr="00E357FB">
        <w:rPr>
          <w:rFonts w:ascii="Trebuchet MS" w:hAnsi="Trebuchet MS" w:cs="Arial"/>
          <w:sz w:val="22"/>
          <w:szCs w:val="22"/>
        </w:rPr>
        <w:t xml:space="preserve"> les membres à </w:t>
      </w:r>
      <w:r w:rsidR="00745D05" w:rsidRPr="00E357FB">
        <w:rPr>
          <w:rFonts w:ascii="Trebuchet MS" w:hAnsi="Trebuchet MS" w:cs="Arial"/>
          <w:sz w:val="22"/>
          <w:szCs w:val="22"/>
        </w:rPr>
        <w:t>faire parvenir</w:t>
      </w:r>
      <w:r w:rsidR="003B1023" w:rsidRPr="00E357FB">
        <w:rPr>
          <w:rFonts w:ascii="Trebuchet MS" w:hAnsi="Trebuchet MS" w:cs="Arial"/>
          <w:sz w:val="22"/>
          <w:szCs w:val="22"/>
        </w:rPr>
        <w:t xml:space="preserve"> </w:t>
      </w:r>
      <w:r w:rsidRPr="00E357FB">
        <w:rPr>
          <w:rFonts w:ascii="Trebuchet MS" w:hAnsi="Trebuchet MS" w:cs="Arial"/>
          <w:sz w:val="22"/>
          <w:szCs w:val="22"/>
        </w:rPr>
        <w:t xml:space="preserve">au </w:t>
      </w:r>
      <w:r w:rsidR="00D0009C" w:rsidRPr="00E357FB">
        <w:rPr>
          <w:rFonts w:ascii="Trebuchet MS" w:hAnsi="Trebuchet MS" w:cs="Arial"/>
          <w:sz w:val="22"/>
          <w:szCs w:val="22"/>
        </w:rPr>
        <w:t xml:space="preserve">Secrétariat Technique </w:t>
      </w:r>
      <w:r w:rsidRPr="00E357FB">
        <w:rPr>
          <w:rFonts w:ascii="Trebuchet MS" w:hAnsi="Trebuchet MS" w:cs="Arial"/>
          <w:sz w:val="22"/>
          <w:szCs w:val="22"/>
        </w:rPr>
        <w:t>le</w:t>
      </w:r>
      <w:r w:rsidR="003B1023" w:rsidRPr="00E357FB">
        <w:rPr>
          <w:rFonts w:ascii="Trebuchet MS" w:hAnsi="Trebuchet MS" w:cs="Arial"/>
          <w:sz w:val="22"/>
          <w:szCs w:val="22"/>
        </w:rPr>
        <w:t>ur</w:t>
      </w:r>
      <w:r w:rsidRPr="00E357FB">
        <w:rPr>
          <w:rFonts w:ascii="Trebuchet MS" w:hAnsi="Trebuchet MS" w:cs="Arial"/>
          <w:sz w:val="22"/>
          <w:szCs w:val="22"/>
        </w:rPr>
        <w:t>s observations</w:t>
      </w:r>
      <w:r w:rsidR="00473666" w:rsidRPr="00E357FB">
        <w:rPr>
          <w:rFonts w:ascii="Trebuchet MS" w:hAnsi="Trebuchet MS" w:cs="Arial"/>
          <w:sz w:val="22"/>
          <w:szCs w:val="22"/>
        </w:rPr>
        <w:t xml:space="preserve"> sur le</w:t>
      </w:r>
      <w:r w:rsidR="004157A6" w:rsidRPr="00E357FB">
        <w:rPr>
          <w:rFonts w:ascii="Trebuchet MS" w:hAnsi="Trebuchet MS" w:cs="Arial"/>
          <w:sz w:val="22"/>
          <w:szCs w:val="22"/>
        </w:rPr>
        <w:t>dit</w:t>
      </w:r>
      <w:r w:rsidR="00E75793" w:rsidRPr="00E357FB">
        <w:rPr>
          <w:rFonts w:ascii="Trebuchet MS" w:hAnsi="Trebuchet MS" w:cs="Arial"/>
          <w:sz w:val="22"/>
          <w:szCs w:val="22"/>
        </w:rPr>
        <w:t xml:space="preserve"> document avant la tenue de la prochaine session.</w:t>
      </w:r>
    </w:p>
    <w:p w:rsidR="00F3112C" w:rsidRPr="00D0009C" w:rsidRDefault="00D0009C" w:rsidP="00D0009C">
      <w:pPr>
        <w:spacing w:before="360" w:after="100" w:afterAutospacing="1" w:line="276" w:lineRule="auto"/>
        <w:rPr>
          <w:rFonts w:ascii="Trebuchet MS" w:hAnsi="Trebuchet MS" w:cs="Arial"/>
          <w:b/>
          <w:sz w:val="22"/>
          <w:szCs w:val="22"/>
        </w:rPr>
      </w:pPr>
      <w:r>
        <w:rPr>
          <w:rFonts w:ascii="Trebuchet MS" w:hAnsi="Trebuchet MS" w:cs="Arial"/>
          <w:b/>
          <w:sz w:val="22"/>
          <w:szCs w:val="22"/>
        </w:rPr>
        <w:t xml:space="preserve">Troisième point : </w:t>
      </w:r>
      <w:r w:rsidR="00F3112C" w:rsidRPr="00D0009C">
        <w:rPr>
          <w:rFonts w:ascii="Trebuchet MS" w:hAnsi="Trebuchet MS" w:cs="Arial"/>
          <w:b/>
          <w:sz w:val="22"/>
          <w:szCs w:val="22"/>
        </w:rPr>
        <w:t>Perspective</w:t>
      </w:r>
    </w:p>
    <w:p w:rsidR="00F3112C" w:rsidRPr="00E357FB" w:rsidRDefault="000F448E" w:rsidP="00EB12B3">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Elle </w:t>
      </w:r>
      <w:r w:rsidR="00473666" w:rsidRPr="00E357FB">
        <w:rPr>
          <w:rFonts w:ascii="Trebuchet MS" w:hAnsi="Trebuchet MS" w:cs="Arial"/>
          <w:sz w:val="22"/>
          <w:szCs w:val="22"/>
        </w:rPr>
        <w:t>porte sur</w:t>
      </w:r>
      <w:r w:rsidR="00F3112C" w:rsidRPr="00E357FB">
        <w:rPr>
          <w:rFonts w:ascii="Trebuchet MS" w:hAnsi="Trebuchet MS" w:cs="Arial"/>
          <w:sz w:val="22"/>
          <w:szCs w:val="22"/>
        </w:rPr>
        <w:t xml:space="preserve"> l</w:t>
      </w:r>
      <w:r w:rsidRPr="00E357FB">
        <w:rPr>
          <w:rFonts w:ascii="Trebuchet MS" w:hAnsi="Trebuchet MS" w:cs="Arial"/>
          <w:sz w:val="22"/>
          <w:szCs w:val="22"/>
        </w:rPr>
        <w:t>’organisat</w:t>
      </w:r>
      <w:r w:rsidR="00F3112C" w:rsidRPr="00E357FB">
        <w:rPr>
          <w:rFonts w:ascii="Trebuchet MS" w:hAnsi="Trebuchet MS" w:cs="Arial"/>
          <w:sz w:val="22"/>
          <w:szCs w:val="22"/>
        </w:rPr>
        <w:t xml:space="preserve">ion de l’atelier de formation des formateurs et du personnel de collecte à l’utilisation des technologies mobiles pour la collecte des données sur les prix. </w:t>
      </w:r>
      <w:r w:rsidRPr="00E357FB">
        <w:rPr>
          <w:rFonts w:ascii="Trebuchet MS" w:hAnsi="Trebuchet MS" w:cs="Arial"/>
          <w:sz w:val="22"/>
          <w:szCs w:val="22"/>
        </w:rPr>
        <w:t xml:space="preserve">Le calendrier prévisionnel de cet atelier a été maintenu, à savoir qu’il se déroulera du 27 au 30 juillet 2015. Le point sur les travaux préparatoires a permis de relever que </w:t>
      </w:r>
      <w:r w:rsidR="00CA7AD8" w:rsidRPr="00E357FB">
        <w:rPr>
          <w:rFonts w:ascii="Trebuchet MS" w:hAnsi="Trebuchet MS" w:cs="Arial"/>
          <w:sz w:val="22"/>
          <w:szCs w:val="22"/>
        </w:rPr>
        <w:t xml:space="preserve">les tests de </w:t>
      </w:r>
      <w:r w:rsidRPr="00E357FB">
        <w:rPr>
          <w:rFonts w:ascii="Trebuchet MS" w:hAnsi="Trebuchet MS" w:cs="Arial"/>
          <w:sz w:val="22"/>
          <w:szCs w:val="22"/>
        </w:rPr>
        <w:t>l’application de collecte début</w:t>
      </w:r>
      <w:r w:rsidR="00CA7AD8" w:rsidRPr="00E357FB">
        <w:rPr>
          <w:rFonts w:ascii="Trebuchet MS" w:hAnsi="Trebuchet MS" w:cs="Arial"/>
          <w:sz w:val="22"/>
          <w:szCs w:val="22"/>
        </w:rPr>
        <w:t>eront le 20 juillet 2015.  Quant-</w:t>
      </w:r>
      <w:r w:rsidRPr="00E357FB">
        <w:rPr>
          <w:rFonts w:ascii="Trebuchet MS" w:hAnsi="Trebuchet MS" w:cs="Arial"/>
          <w:sz w:val="22"/>
          <w:szCs w:val="22"/>
        </w:rPr>
        <w:t>au document de méthodologie, il est en</w:t>
      </w:r>
      <w:r w:rsidR="00CA7AD8" w:rsidRPr="00E357FB">
        <w:rPr>
          <w:rFonts w:ascii="Trebuchet MS" w:hAnsi="Trebuchet MS" w:cs="Arial"/>
          <w:sz w:val="22"/>
          <w:szCs w:val="22"/>
        </w:rPr>
        <w:t xml:space="preserve"> cours d’élaboration et une version complète sera </w:t>
      </w:r>
      <w:r w:rsidR="00CD01A4" w:rsidRPr="00E357FB">
        <w:rPr>
          <w:rFonts w:ascii="Trebuchet MS" w:hAnsi="Trebuchet MS" w:cs="Arial"/>
          <w:sz w:val="22"/>
          <w:szCs w:val="22"/>
        </w:rPr>
        <w:t xml:space="preserve">envoyée aux </w:t>
      </w:r>
      <w:r w:rsidR="00CA7AD8" w:rsidRPr="00E357FB">
        <w:rPr>
          <w:rFonts w:ascii="Trebuchet MS" w:hAnsi="Trebuchet MS" w:cs="Arial"/>
          <w:sz w:val="22"/>
          <w:szCs w:val="22"/>
        </w:rPr>
        <w:t xml:space="preserve">membres du Groupe </w:t>
      </w:r>
      <w:r w:rsidR="003B1023" w:rsidRPr="00E357FB">
        <w:rPr>
          <w:rFonts w:ascii="Trebuchet MS" w:hAnsi="Trebuchet MS" w:cs="Arial"/>
          <w:sz w:val="22"/>
          <w:szCs w:val="22"/>
        </w:rPr>
        <w:t xml:space="preserve">du travail </w:t>
      </w:r>
      <w:r w:rsidR="00CA7AD8" w:rsidRPr="00E357FB">
        <w:rPr>
          <w:rFonts w:ascii="Trebuchet MS" w:hAnsi="Trebuchet MS" w:cs="Arial"/>
          <w:sz w:val="22"/>
          <w:szCs w:val="22"/>
        </w:rPr>
        <w:t>d</w:t>
      </w:r>
      <w:r w:rsidR="00CD01A4" w:rsidRPr="00E357FB">
        <w:rPr>
          <w:rFonts w:ascii="Trebuchet MS" w:hAnsi="Trebuchet MS" w:cs="Arial"/>
          <w:sz w:val="22"/>
          <w:szCs w:val="22"/>
        </w:rPr>
        <w:t>ans les meilleurs délais</w:t>
      </w:r>
      <w:r w:rsidRPr="00E357FB">
        <w:rPr>
          <w:rFonts w:ascii="Trebuchet MS" w:hAnsi="Trebuchet MS" w:cs="Arial"/>
          <w:sz w:val="22"/>
          <w:szCs w:val="22"/>
        </w:rPr>
        <w:t>.</w:t>
      </w:r>
      <w:r w:rsidR="00CA7AD8" w:rsidRPr="00E357FB">
        <w:rPr>
          <w:rFonts w:ascii="Trebuchet MS" w:hAnsi="Trebuchet MS" w:cs="Arial"/>
          <w:sz w:val="22"/>
          <w:szCs w:val="22"/>
        </w:rPr>
        <w:t xml:space="preserve"> </w:t>
      </w:r>
    </w:p>
    <w:p w:rsidR="00DC0793" w:rsidRDefault="00450DF4" w:rsidP="00953DA3">
      <w:pPr>
        <w:pStyle w:val="NormalWeb"/>
        <w:tabs>
          <w:tab w:val="left" w:pos="0"/>
        </w:tabs>
        <w:spacing w:line="276" w:lineRule="auto"/>
        <w:ind w:right="-2" w:firstLine="425"/>
        <w:jc w:val="both"/>
        <w:rPr>
          <w:rFonts w:ascii="Trebuchet MS" w:hAnsi="Trebuchet MS" w:cs="Arial"/>
          <w:sz w:val="22"/>
          <w:szCs w:val="22"/>
        </w:rPr>
      </w:pPr>
      <w:r w:rsidRPr="00E357FB">
        <w:rPr>
          <w:rFonts w:ascii="Trebuchet MS" w:hAnsi="Trebuchet MS" w:cs="Arial"/>
          <w:sz w:val="22"/>
          <w:szCs w:val="22"/>
        </w:rPr>
        <w:t xml:space="preserve">Aucun élément n’ayant été enregistré au titre des divers, le Président </w:t>
      </w:r>
      <w:r w:rsidR="00DC0793">
        <w:rPr>
          <w:rFonts w:ascii="Trebuchet MS" w:hAnsi="Trebuchet MS" w:cs="Arial"/>
          <w:sz w:val="22"/>
          <w:szCs w:val="22"/>
        </w:rPr>
        <w:t xml:space="preserve">de séance </w:t>
      </w:r>
      <w:r w:rsidRPr="00E357FB">
        <w:rPr>
          <w:rFonts w:ascii="Trebuchet MS" w:hAnsi="Trebuchet MS" w:cs="Arial"/>
          <w:sz w:val="22"/>
          <w:szCs w:val="22"/>
        </w:rPr>
        <w:t xml:space="preserve">a </w:t>
      </w:r>
      <w:r w:rsidR="00473666" w:rsidRPr="00E357FB">
        <w:rPr>
          <w:rFonts w:ascii="Trebuchet MS" w:hAnsi="Trebuchet MS" w:cs="Arial"/>
          <w:sz w:val="22"/>
          <w:szCs w:val="22"/>
        </w:rPr>
        <w:t xml:space="preserve">félicité l’équipe technique pour </w:t>
      </w:r>
      <w:r w:rsidR="00953DA3" w:rsidRPr="00E357FB">
        <w:rPr>
          <w:rFonts w:ascii="Trebuchet MS" w:hAnsi="Trebuchet MS" w:cs="Arial"/>
          <w:sz w:val="22"/>
          <w:szCs w:val="22"/>
        </w:rPr>
        <w:t>l</w:t>
      </w:r>
      <w:r w:rsidR="004157A6" w:rsidRPr="00E357FB">
        <w:rPr>
          <w:rFonts w:ascii="Trebuchet MS" w:hAnsi="Trebuchet MS" w:cs="Arial"/>
          <w:sz w:val="22"/>
          <w:szCs w:val="22"/>
        </w:rPr>
        <w:t>a tenue</w:t>
      </w:r>
      <w:r w:rsidR="00953DA3" w:rsidRPr="00E357FB">
        <w:rPr>
          <w:rFonts w:ascii="Trebuchet MS" w:hAnsi="Trebuchet MS" w:cs="Arial"/>
          <w:sz w:val="22"/>
          <w:szCs w:val="22"/>
        </w:rPr>
        <w:t xml:space="preserve"> de l’atelier de lancement qui a été une grande réussite. Ensuite, il </w:t>
      </w:r>
      <w:r w:rsidR="00DC0793">
        <w:rPr>
          <w:rFonts w:ascii="Trebuchet MS" w:hAnsi="Trebuchet MS" w:cs="Arial"/>
          <w:sz w:val="22"/>
          <w:szCs w:val="22"/>
        </w:rPr>
        <w:t xml:space="preserve">a adressé ses remerciements aux membres et personnes ressources </w:t>
      </w:r>
      <w:r w:rsidRPr="00E357FB">
        <w:rPr>
          <w:rFonts w:ascii="Trebuchet MS" w:hAnsi="Trebuchet MS" w:cs="Arial"/>
          <w:sz w:val="22"/>
          <w:szCs w:val="22"/>
        </w:rPr>
        <w:t>pour la qualité de leurs contributions</w:t>
      </w:r>
      <w:r w:rsidR="00DC0793">
        <w:rPr>
          <w:rFonts w:ascii="Trebuchet MS" w:hAnsi="Trebuchet MS" w:cs="Arial"/>
          <w:sz w:val="22"/>
          <w:szCs w:val="22"/>
        </w:rPr>
        <w:t>.</w:t>
      </w:r>
    </w:p>
    <w:p w:rsidR="00450DF4" w:rsidRPr="00E357FB" w:rsidRDefault="00DC0793" w:rsidP="00953DA3">
      <w:pPr>
        <w:pStyle w:val="NormalWeb"/>
        <w:tabs>
          <w:tab w:val="left" w:pos="0"/>
        </w:tabs>
        <w:spacing w:line="276" w:lineRule="auto"/>
        <w:ind w:right="-2" w:firstLine="425"/>
        <w:jc w:val="both"/>
        <w:rPr>
          <w:rFonts w:ascii="Trebuchet MS" w:hAnsi="Trebuchet MS" w:cs="Arial"/>
          <w:sz w:val="22"/>
          <w:szCs w:val="22"/>
        </w:rPr>
      </w:pPr>
      <w:r>
        <w:rPr>
          <w:rFonts w:ascii="Trebuchet MS" w:hAnsi="Trebuchet MS" w:cs="Arial"/>
          <w:sz w:val="22"/>
          <w:szCs w:val="22"/>
        </w:rPr>
        <w:t>La séance a été levée à 11 heures 55 minutes</w:t>
      </w:r>
      <w:r w:rsidR="00450DF4" w:rsidRPr="00E357FB">
        <w:rPr>
          <w:rFonts w:ascii="Trebuchet MS" w:hAnsi="Trebuchet MS" w:cs="Arial"/>
          <w:sz w:val="22"/>
          <w:szCs w:val="22"/>
        </w:rPr>
        <w:t>./-</w:t>
      </w:r>
    </w:p>
    <w:p w:rsidR="00450DF4" w:rsidRPr="00DC0793" w:rsidRDefault="00DC0793" w:rsidP="00953DA3">
      <w:pPr>
        <w:pStyle w:val="NormalWeb"/>
        <w:tabs>
          <w:tab w:val="left" w:pos="-426"/>
        </w:tabs>
        <w:spacing w:before="480" w:beforeAutospacing="0" w:after="240" w:afterAutospacing="0"/>
        <w:ind w:left="-425" w:right="-567" w:firstLine="425"/>
        <w:jc w:val="both"/>
        <w:rPr>
          <w:rFonts w:ascii="Trebuchet MS" w:hAnsi="Trebuchet MS" w:cs="Tahoma"/>
        </w:rPr>
      </w:pPr>
      <w:r>
        <w:rPr>
          <w:rFonts w:ascii="Trebuchet MS" w:hAnsi="Trebuchet MS" w:cs="Tahoma"/>
        </w:rPr>
        <w:t>Le Rapporteur</w:t>
      </w:r>
      <w:r w:rsidR="00450DF4" w:rsidRPr="00DC0793">
        <w:rPr>
          <w:rFonts w:ascii="Trebuchet MS" w:hAnsi="Trebuchet MS" w:cs="Tahoma"/>
        </w:rPr>
        <w:t xml:space="preserve">                                  </w:t>
      </w:r>
      <w:r w:rsidR="004157A6" w:rsidRPr="00DC0793">
        <w:rPr>
          <w:rFonts w:ascii="Trebuchet MS" w:hAnsi="Trebuchet MS" w:cs="Tahoma"/>
        </w:rPr>
        <w:t xml:space="preserve"> </w:t>
      </w:r>
      <w:r w:rsidR="00450DF4" w:rsidRPr="00DC0793">
        <w:rPr>
          <w:rFonts w:ascii="Trebuchet MS" w:hAnsi="Trebuchet MS" w:cs="Tahoma"/>
        </w:rPr>
        <w:t xml:space="preserve">  </w:t>
      </w:r>
      <w:r w:rsidRPr="00DC0793">
        <w:rPr>
          <w:rFonts w:ascii="Trebuchet MS" w:hAnsi="Trebuchet MS" w:cs="Tahoma"/>
        </w:rPr>
        <w:t xml:space="preserve"> </w:t>
      </w:r>
      <w:r w:rsidR="00450DF4" w:rsidRPr="00DC0793">
        <w:rPr>
          <w:rFonts w:ascii="Trebuchet MS" w:hAnsi="Trebuchet MS" w:cs="Tahoma"/>
        </w:rPr>
        <w:t xml:space="preserve">  </w:t>
      </w:r>
      <w:r w:rsidRPr="00DC0793">
        <w:rPr>
          <w:rFonts w:ascii="Trebuchet MS" w:hAnsi="Trebuchet MS" w:cs="Tahoma"/>
        </w:rPr>
        <w:tab/>
      </w:r>
      <w:r w:rsidRPr="00DC0793">
        <w:rPr>
          <w:rFonts w:ascii="Trebuchet MS" w:hAnsi="Trebuchet MS" w:cs="Tahoma"/>
        </w:rPr>
        <w:tab/>
      </w:r>
      <w:r w:rsidRPr="00DC0793">
        <w:rPr>
          <w:rFonts w:ascii="Trebuchet MS" w:hAnsi="Trebuchet MS" w:cs="Tahoma"/>
        </w:rPr>
        <w:tab/>
      </w:r>
      <w:r w:rsidRPr="00DC0793">
        <w:rPr>
          <w:rFonts w:ascii="Trebuchet MS" w:hAnsi="Trebuchet MS" w:cs="Tahoma"/>
        </w:rPr>
        <w:tab/>
      </w:r>
      <w:r>
        <w:rPr>
          <w:rFonts w:ascii="Trebuchet MS" w:hAnsi="Trebuchet MS" w:cs="Tahoma"/>
        </w:rPr>
        <w:t xml:space="preserve">  Le Président</w:t>
      </w:r>
      <w:r w:rsidR="00450DF4" w:rsidRPr="00DC0793">
        <w:rPr>
          <w:rFonts w:ascii="Trebuchet MS" w:hAnsi="Trebuchet MS" w:cs="Tahoma"/>
        </w:rPr>
        <w:t xml:space="preserve">               </w:t>
      </w:r>
    </w:p>
    <w:p w:rsidR="00450DF4" w:rsidRPr="00DC0793" w:rsidRDefault="00450DF4" w:rsidP="00450DF4">
      <w:pPr>
        <w:pStyle w:val="NormalWeb"/>
        <w:tabs>
          <w:tab w:val="left" w:pos="-426"/>
        </w:tabs>
        <w:spacing w:before="120" w:beforeAutospacing="0" w:after="120" w:afterAutospacing="0"/>
        <w:ind w:left="-425" w:right="-567" w:firstLine="425"/>
        <w:jc w:val="both"/>
        <w:rPr>
          <w:rFonts w:ascii="Trebuchet MS" w:hAnsi="Trebuchet MS" w:cs="Tahoma"/>
        </w:rPr>
      </w:pPr>
    </w:p>
    <w:p w:rsidR="00450DF4" w:rsidRPr="00DC0793" w:rsidRDefault="00450DF4" w:rsidP="00450DF4">
      <w:pPr>
        <w:pStyle w:val="NormalWeb"/>
        <w:tabs>
          <w:tab w:val="left" w:pos="-426"/>
        </w:tabs>
        <w:spacing w:before="120" w:beforeAutospacing="0" w:after="120" w:afterAutospacing="0"/>
        <w:ind w:left="-425" w:right="-567" w:firstLine="425"/>
        <w:jc w:val="both"/>
        <w:rPr>
          <w:rFonts w:ascii="Trebuchet MS" w:hAnsi="Trebuchet MS" w:cs="Tahoma"/>
        </w:rPr>
      </w:pPr>
    </w:p>
    <w:p w:rsidR="00450DF4" w:rsidRPr="00DC0793" w:rsidRDefault="00450DF4" w:rsidP="00450DF4">
      <w:pPr>
        <w:pStyle w:val="NormalWeb"/>
        <w:tabs>
          <w:tab w:val="left" w:pos="-426"/>
        </w:tabs>
        <w:spacing w:before="120" w:beforeAutospacing="0" w:after="120" w:afterAutospacing="0"/>
        <w:ind w:left="-425" w:right="-567" w:firstLine="425"/>
        <w:jc w:val="both"/>
        <w:rPr>
          <w:rFonts w:ascii="Trebuchet MS" w:hAnsi="Trebuchet MS" w:cs="Tahoma"/>
        </w:rPr>
      </w:pPr>
    </w:p>
    <w:p w:rsidR="004157A6" w:rsidRPr="00DC0793" w:rsidRDefault="00450DF4" w:rsidP="004157A6">
      <w:pPr>
        <w:pStyle w:val="NormalWeb"/>
        <w:tabs>
          <w:tab w:val="left" w:pos="-426"/>
        </w:tabs>
        <w:spacing w:before="120" w:beforeAutospacing="0" w:after="0" w:afterAutospacing="0"/>
        <w:ind w:left="-425" w:right="-567" w:firstLine="425"/>
        <w:jc w:val="both"/>
        <w:rPr>
          <w:rFonts w:ascii="Trebuchet MS" w:hAnsi="Trebuchet MS" w:cs="Tahoma"/>
        </w:rPr>
      </w:pPr>
      <w:r w:rsidRPr="00DC0793">
        <w:rPr>
          <w:rFonts w:ascii="Trebuchet MS" w:hAnsi="Trebuchet MS" w:cs="Tahoma"/>
        </w:rPr>
        <w:t xml:space="preserve">DIFFO Joé Clauvis </w:t>
      </w:r>
      <w:r w:rsidR="00DC0793" w:rsidRPr="00DC0793">
        <w:rPr>
          <w:rFonts w:ascii="Trebuchet MS" w:hAnsi="Trebuchet MS" w:cs="Tahoma"/>
        </w:rPr>
        <w:tab/>
      </w:r>
      <w:r w:rsidR="00DC0793" w:rsidRPr="00DC0793">
        <w:rPr>
          <w:rFonts w:ascii="Trebuchet MS" w:hAnsi="Trebuchet MS" w:cs="Tahoma"/>
        </w:rPr>
        <w:tab/>
      </w:r>
      <w:r w:rsidR="00DC0793" w:rsidRPr="00DC0793">
        <w:rPr>
          <w:rFonts w:ascii="Trebuchet MS" w:hAnsi="Trebuchet MS" w:cs="Tahoma"/>
        </w:rPr>
        <w:tab/>
      </w:r>
      <w:r w:rsidR="00DC0793" w:rsidRPr="00DC0793">
        <w:rPr>
          <w:rFonts w:ascii="Trebuchet MS" w:hAnsi="Trebuchet MS" w:cs="Tahoma"/>
        </w:rPr>
        <w:tab/>
        <w:t xml:space="preserve">       Joseph Guy Benjamin SHE ETOUNDI</w:t>
      </w:r>
    </w:p>
    <w:p w:rsidR="00450DF4" w:rsidRPr="00DC0793" w:rsidRDefault="004157A6" w:rsidP="004157A6">
      <w:pPr>
        <w:pStyle w:val="NormalWeb"/>
        <w:tabs>
          <w:tab w:val="left" w:pos="-426"/>
        </w:tabs>
        <w:spacing w:before="0" w:beforeAutospacing="0" w:after="120" w:afterAutospacing="0"/>
        <w:ind w:left="-425" w:right="-567" w:firstLine="425"/>
        <w:jc w:val="both"/>
        <w:rPr>
          <w:rFonts w:ascii="Trebuchet MS" w:hAnsi="Trebuchet MS" w:cs="Tahoma"/>
          <w:b/>
          <w:sz w:val="22"/>
          <w:szCs w:val="22"/>
        </w:rPr>
      </w:pPr>
      <w:r w:rsidRPr="00DC0793">
        <w:rPr>
          <w:rFonts w:ascii="Trebuchet MS" w:hAnsi="Trebuchet MS" w:cs="Tahoma"/>
          <w:b/>
          <w:sz w:val="22"/>
          <w:szCs w:val="22"/>
        </w:rPr>
        <w:t xml:space="preserve">        </w:t>
      </w:r>
    </w:p>
    <w:p w:rsidR="00C76477" w:rsidRPr="00DC0793" w:rsidRDefault="00C76477">
      <w:pPr>
        <w:rPr>
          <w:rFonts w:ascii="Trebuchet MS" w:hAnsi="Trebuchet MS" w:cs="Tahoma"/>
          <w:color w:val="FF0000"/>
          <w:sz w:val="22"/>
          <w:szCs w:val="22"/>
        </w:rPr>
      </w:pPr>
    </w:p>
    <w:p w:rsidR="00E357FB" w:rsidRPr="00DC0793" w:rsidRDefault="00E357FB">
      <w:pPr>
        <w:spacing w:after="200" w:line="276" w:lineRule="auto"/>
        <w:rPr>
          <w:rFonts w:ascii="Trebuchet MS" w:hAnsi="Trebuchet MS" w:cs="Tahoma"/>
          <w:color w:val="FF0000"/>
          <w:sz w:val="22"/>
          <w:szCs w:val="22"/>
        </w:rPr>
        <w:sectPr w:rsidR="00E357FB" w:rsidRPr="00DC0793" w:rsidSect="00C76477">
          <w:footerReference w:type="default" r:id="rId9"/>
          <w:pgSz w:w="11906" w:h="16838"/>
          <w:pgMar w:top="1417" w:right="1417" w:bottom="1417" w:left="1417" w:header="708" w:footer="708" w:gutter="0"/>
          <w:cols w:space="708"/>
          <w:docGrid w:linePitch="360"/>
        </w:sectPr>
      </w:pPr>
    </w:p>
    <w:p w:rsidR="00E357FB" w:rsidRPr="00DC0793" w:rsidRDefault="00E357FB">
      <w:pPr>
        <w:spacing w:after="200" w:line="276" w:lineRule="auto"/>
        <w:rPr>
          <w:rFonts w:ascii="Trebuchet MS" w:hAnsi="Trebuchet MS" w:cs="Tahoma"/>
          <w:color w:val="FF0000"/>
          <w:sz w:val="22"/>
          <w:szCs w:val="22"/>
        </w:rPr>
      </w:pPr>
    </w:p>
    <w:p w:rsidR="00E357FB" w:rsidRPr="00E357FB" w:rsidRDefault="00E357FB" w:rsidP="00E357FB">
      <w:pPr>
        <w:spacing w:after="200" w:line="276" w:lineRule="auto"/>
        <w:jc w:val="both"/>
        <w:rPr>
          <w:rFonts w:ascii="Trebuchet MS" w:hAnsi="Trebuchet MS" w:cs="Tahoma"/>
          <w:b/>
          <w:sz w:val="22"/>
          <w:szCs w:val="22"/>
        </w:rPr>
      </w:pPr>
      <w:r w:rsidRPr="00E357FB">
        <w:rPr>
          <w:rFonts w:ascii="Trebuchet MS" w:hAnsi="Trebuchet MS" w:cs="Tahoma"/>
          <w:b/>
          <w:sz w:val="22"/>
          <w:szCs w:val="22"/>
        </w:rPr>
        <w:t>1</w:t>
      </w:r>
      <w:r w:rsidRPr="00E357FB">
        <w:rPr>
          <w:rFonts w:ascii="Trebuchet MS" w:hAnsi="Trebuchet MS" w:cs="Tahoma"/>
          <w:b/>
          <w:sz w:val="22"/>
          <w:szCs w:val="22"/>
          <w:vertAlign w:val="superscript"/>
        </w:rPr>
        <w:t>er</w:t>
      </w:r>
      <w:r w:rsidRPr="00E357FB">
        <w:rPr>
          <w:rFonts w:ascii="Trebuchet MS" w:hAnsi="Trebuchet MS" w:cs="Tahoma"/>
          <w:b/>
          <w:sz w:val="22"/>
          <w:szCs w:val="22"/>
        </w:rPr>
        <w:t xml:space="preserve"> point à l’ordre du jour</w:t>
      </w:r>
    </w:p>
    <w:p w:rsidR="00E357FB" w:rsidRPr="00E357FB" w:rsidRDefault="00E357FB">
      <w:pPr>
        <w:spacing w:after="200" w:line="276" w:lineRule="auto"/>
        <w:rPr>
          <w:rFonts w:ascii="Trebuchet MS" w:hAnsi="Trebuchet MS" w:cs="Tahoma"/>
          <w:sz w:val="22"/>
          <w:szCs w:val="22"/>
          <w:u w:val="single"/>
        </w:rPr>
      </w:pPr>
      <w:r w:rsidRPr="00E357FB">
        <w:rPr>
          <w:rFonts w:ascii="Trebuchet MS" w:hAnsi="Trebuchet MS" w:cs="Tahoma"/>
          <w:sz w:val="22"/>
          <w:szCs w:val="22"/>
          <w:u w:val="single"/>
        </w:rPr>
        <w:t>Tableau de suivi des recommandations de l’atelier de lancement</w:t>
      </w:r>
    </w:p>
    <w:tbl>
      <w:tblPr>
        <w:tblStyle w:val="Grilledutableau"/>
        <w:tblW w:w="5000" w:type="pct"/>
        <w:tblLook w:val="04A0"/>
      </w:tblPr>
      <w:tblGrid>
        <w:gridCol w:w="534"/>
        <w:gridCol w:w="3379"/>
        <w:gridCol w:w="965"/>
        <w:gridCol w:w="1581"/>
        <w:gridCol w:w="879"/>
        <w:gridCol w:w="1419"/>
        <w:gridCol w:w="5463"/>
      </w:tblGrid>
      <w:tr w:rsidR="00E357FB" w:rsidRPr="00E357FB" w:rsidTr="00DC0793">
        <w:trPr>
          <w:trHeight w:val="250"/>
          <w:tblHeader/>
        </w:trPr>
        <w:tc>
          <w:tcPr>
            <w:tcW w:w="188" w:type="pct"/>
            <w:vMerge w:val="restart"/>
            <w:shd w:val="clear" w:color="auto" w:fill="D9D9D9" w:themeFill="background1" w:themeFillShade="D9"/>
            <w:vAlign w:val="center"/>
          </w:tcPr>
          <w:p w:rsidR="00E357FB" w:rsidRPr="00E357FB" w:rsidRDefault="00E357FB" w:rsidP="00DC0793">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N°</w:t>
            </w:r>
          </w:p>
        </w:tc>
        <w:tc>
          <w:tcPr>
            <w:tcW w:w="1188" w:type="pct"/>
            <w:vMerge w:val="restart"/>
            <w:shd w:val="clear" w:color="auto" w:fill="D9D9D9" w:themeFill="background1" w:themeFillShade="D9"/>
            <w:vAlign w:val="center"/>
          </w:tcPr>
          <w:p w:rsidR="00E357FB" w:rsidRPr="00E357FB" w:rsidRDefault="00E357FB" w:rsidP="00DC0793">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Recommandations</w:t>
            </w:r>
          </w:p>
        </w:tc>
        <w:tc>
          <w:tcPr>
            <w:tcW w:w="339" w:type="pct"/>
            <w:vMerge w:val="restart"/>
            <w:shd w:val="clear" w:color="auto" w:fill="D9D9D9" w:themeFill="background1" w:themeFillShade="D9"/>
            <w:vAlign w:val="center"/>
          </w:tcPr>
          <w:p w:rsidR="00E357FB" w:rsidRPr="00E357FB" w:rsidRDefault="00E357FB" w:rsidP="00DC0793">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Session</w:t>
            </w:r>
          </w:p>
        </w:tc>
        <w:tc>
          <w:tcPr>
            <w:tcW w:w="556" w:type="pct"/>
            <w:vMerge w:val="restart"/>
            <w:shd w:val="clear" w:color="auto" w:fill="D9D9D9" w:themeFill="background1" w:themeFillShade="D9"/>
            <w:vAlign w:val="center"/>
          </w:tcPr>
          <w:p w:rsidR="00E357FB" w:rsidRPr="00E357FB" w:rsidRDefault="00E357FB" w:rsidP="00DC0793">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Responsables</w:t>
            </w:r>
          </w:p>
        </w:tc>
        <w:tc>
          <w:tcPr>
            <w:tcW w:w="309" w:type="pct"/>
            <w:vMerge w:val="restart"/>
            <w:shd w:val="clear" w:color="auto" w:fill="D9D9D9" w:themeFill="background1" w:themeFillShade="D9"/>
            <w:vAlign w:val="center"/>
          </w:tcPr>
          <w:p w:rsidR="00E357FB" w:rsidRPr="00E357FB" w:rsidRDefault="00E357FB" w:rsidP="00DC0793">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Date butoir</w:t>
            </w:r>
          </w:p>
        </w:tc>
        <w:tc>
          <w:tcPr>
            <w:tcW w:w="2420" w:type="pct"/>
            <w:gridSpan w:val="2"/>
            <w:shd w:val="clear" w:color="auto" w:fill="D9D9D9" w:themeFill="background1" w:themeFillShade="D9"/>
          </w:tcPr>
          <w:p w:rsidR="00E357FB" w:rsidRPr="00E357FB" w:rsidRDefault="00E357FB" w:rsidP="00DC0793">
            <w:pPr>
              <w:pStyle w:val="NormalWeb"/>
              <w:tabs>
                <w:tab w:val="left" w:pos="0"/>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 xml:space="preserve">Etat de mise en œuvre </w:t>
            </w:r>
          </w:p>
        </w:tc>
      </w:tr>
      <w:tr w:rsidR="00E357FB" w:rsidRPr="00E357FB" w:rsidTr="00DC0793">
        <w:trPr>
          <w:trHeight w:val="64"/>
          <w:tblHeader/>
        </w:trPr>
        <w:tc>
          <w:tcPr>
            <w:tcW w:w="188" w:type="pct"/>
            <w:vMerge/>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1188" w:type="pct"/>
            <w:vMerge/>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center"/>
              <w:rPr>
                <w:rFonts w:ascii="Trebuchet MS" w:hAnsi="Trebuchet MS" w:cs="Arial"/>
                <w:sz w:val="22"/>
                <w:szCs w:val="22"/>
              </w:rPr>
            </w:pPr>
          </w:p>
        </w:tc>
        <w:tc>
          <w:tcPr>
            <w:tcW w:w="339" w:type="pct"/>
            <w:vMerge/>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vMerge/>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309" w:type="pct"/>
            <w:vMerge/>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Etat</w:t>
            </w:r>
          </w:p>
        </w:tc>
        <w:tc>
          <w:tcPr>
            <w:tcW w:w="1922" w:type="pct"/>
            <w:shd w:val="clear" w:color="auto" w:fill="D9D9D9" w:themeFill="background1" w:themeFillShade="D9"/>
          </w:tcPr>
          <w:p w:rsidR="00E357FB" w:rsidRPr="00E357FB" w:rsidRDefault="00E357FB" w:rsidP="00DC0793">
            <w:pPr>
              <w:pStyle w:val="NormalWeb"/>
              <w:tabs>
                <w:tab w:val="left" w:pos="709"/>
              </w:tabs>
              <w:spacing w:before="120" w:beforeAutospacing="0" w:after="120" w:afterAutospacing="0"/>
              <w:jc w:val="center"/>
              <w:rPr>
                <w:rFonts w:ascii="Trebuchet MS" w:hAnsi="Trebuchet MS" w:cs="Arial"/>
                <w:b/>
                <w:sz w:val="22"/>
                <w:szCs w:val="22"/>
              </w:rPr>
            </w:pPr>
            <w:r w:rsidRPr="00E357FB">
              <w:rPr>
                <w:rFonts w:ascii="Trebuchet MS" w:hAnsi="Trebuchet MS" w:cs="Arial"/>
                <w:b/>
                <w:sz w:val="22"/>
                <w:szCs w:val="22"/>
              </w:rPr>
              <w:t>Observations</w:t>
            </w:r>
          </w:p>
        </w:tc>
      </w:tr>
      <w:tr w:rsidR="00E357FB" w:rsidRPr="00E357FB" w:rsidTr="00E357FB">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Finalisation et signature du protocole d’accord INS-ENSP</w:t>
            </w:r>
          </w:p>
        </w:tc>
        <w:tc>
          <w:tcPr>
            <w:tcW w:w="339"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line="276" w:lineRule="auto"/>
              <w:jc w:val="center"/>
              <w:rPr>
                <w:rFonts w:ascii="Trebuchet MS" w:hAnsi="Trebuchet MS" w:cs="Arial"/>
                <w:sz w:val="22"/>
                <w:szCs w:val="22"/>
              </w:rPr>
            </w:pPr>
            <w:r w:rsidRPr="00E357FB">
              <w:rPr>
                <w:rFonts w:ascii="Trebuchet MS" w:hAnsi="Trebuchet MS" w:cs="Arial"/>
                <w:sz w:val="22"/>
                <w:szCs w:val="22"/>
              </w:rPr>
              <w:t>INS-ENSP</w:t>
            </w:r>
          </w:p>
        </w:tc>
        <w:tc>
          <w:tcPr>
            <w:tcW w:w="309"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p>
        </w:tc>
        <w:tc>
          <w:tcPr>
            <w:tcW w:w="499" w:type="pct"/>
          </w:tcPr>
          <w:p w:rsidR="00E357FB" w:rsidRPr="00E357FB" w:rsidRDefault="00DC0793" w:rsidP="00DC0793">
            <w:pPr>
              <w:pStyle w:val="NormalWeb"/>
              <w:tabs>
                <w:tab w:val="left" w:pos="709"/>
              </w:tabs>
              <w:spacing w:before="120" w:beforeAutospacing="0" w:after="120" w:afterAutospacing="0" w:line="276" w:lineRule="auto"/>
              <w:jc w:val="both"/>
              <w:rPr>
                <w:rFonts w:ascii="Trebuchet MS" w:hAnsi="Trebuchet MS" w:cs="Arial"/>
                <w:sz w:val="22"/>
                <w:szCs w:val="22"/>
              </w:rPr>
            </w:pPr>
            <w:r>
              <w:rPr>
                <w:rFonts w:ascii="Trebuchet MS" w:hAnsi="Trebuchet MS" w:cs="Arial"/>
                <w:sz w:val="22"/>
                <w:szCs w:val="22"/>
              </w:rPr>
              <w:t xml:space="preserve">Exécutée </w:t>
            </w:r>
          </w:p>
        </w:tc>
        <w:tc>
          <w:tcPr>
            <w:tcW w:w="1922"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p>
        </w:tc>
      </w:tr>
      <w:tr w:rsidR="00E357FB" w:rsidRPr="00E357FB" w:rsidTr="00E357FB">
        <w:trPr>
          <w:trHeight w:val="2127"/>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Etude de l’extension de la collecte des données sur les prix à d’autres statistiques pertinentes pour une optimisation de l’utilisation des tablettes et des ressources pendant les 2 mois que dureront la phase pilote de collecte </w:t>
            </w:r>
          </w:p>
        </w:tc>
        <w:tc>
          <w:tcPr>
            <w:tcW w:w="33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jc w:val="center"/>
              <w:rPr>
                <w:rFonts w:ascii="Trebuchet MS" w:hAnsi="Trebuchet MS" w:cs="Arial"/>
                <w:sz w:val="22"/>
                <w:szCs w:val="22"/>
              </w:rPr>
            </w:pPr>
            <w:r w:rsidRPr="00E357FB">
              <w:rPr>
                <w:rFonts w:ascii="Trebuchet MS" w:hAnsi="Trebuchet MS" w:cs="Arial"/>
                <w:sz w:val="22"/>
                <w:szCs w:val="22"/>
              </w:rPr>
              <w:t>INS</w:t>
            </w:r>
          </w:p>
        </w:tc>
        <w:tc>
          <w:tcPr>
            <w:tcW w:w="30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tcPr>
          <w:p w:rsidR="00E357FB" w:rsidRPr="00E357FB" w:rsidRDefault="00DC0793"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En</w:t>
            </w:r>
            <w:r>
              <w:rPr>
                <w:rFonts w:ascii="Trebuchet MS" w:hAnsi="Trebuchet MS" w:cs="Arial"/>
                <w:sz w:val="22"/>
                <w:szCs w:val="22"/>
              </w:rPr>
              <w:t xml:space="preserve"> </w:t>
            </w:r>
            <w:r w:rsidRPr="00E357FB">
              <w:rPr>
                <w:rFonts w:ascii="Trebuchet MS" w:hAnsi="Trebuchet MS" w:cs="Arial"/>
                <w:sz w:val="22"/>
                <w:szCs w:val="22"/>
              </w:rPr>
              <w:t>cours</w:t>
            </w:r>
            <w:r>
              <w:rPr>
                <w:rFonts w:ascii="Trebuchet MS" w:hAnsi="Trebuchet MS" w:cs="Arial"/>
                <w:sz w:val="22"/>
                <w:szCs w:val="22"/>
              </w:rPr>
              <w:t xml:space="preserve"> d’exécution</w:t>
            </w:r>
          </w:p>
        </w:tc>
        <w:tc>
          <w:tcPr>
            <w:tcW w:w="1922"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La finalité est la mutualisation des équipements mobiles acquis dans le cadre du projet. Des réflexions sont en cours dans les secteurs de l’éducation et de la santé. A cet effet, il a été relevé la nécessité de disposer d’un état de lieux de l'infrastructure mobile des établissements scolaires et des formations sanitaires. Par ailleurs, les participants ont souligné la nécessité d'étendre la collecte par les mobiles aux opérations de collecte que l'INS maîtrisent le mieux notamment l’enquête trimestrielle de conjoncture avant de s'engager aux autres sectoriels.</w:t>
            </w:r>
          </w:p>
        </w:tc>
      </w:tr>
      <w:tr w:rsidR="00E357FB" w:rsidRPr="00E357FB" w:rsidTr="00E357FB">
        <w:trPr>
          <w:trHeight w:val="664"/>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r w:rsidRPr="00E357FB">
              <w:rPr>
                <w:rFonts w:ascii="Trebuchet MS" w:hAnsi="Trebuchet MS" w:cs="Arial"/>
                <w:sz w:val="22"/>
                <w:szCs w:val="22"/>
              </w:rPr>
              <w:t>Développement d’une application de collecte aisée à paramétrer par l’ensemble des acteurs du système statistique national</w:t>
            </w:r>
          </w:p>
        </w:tc>
        <w:tc>
          <w:tcPr>
            <w:tcW w:w="339"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r w:rsidRPr="00E357FB">
              <w:rPr>
                <w:rFonts w:ascii="Trebuchet MS" w:hAnsi="Trebuchet MS" w:cs="Arial"/>
                <w:sz w:val="22"/>
                <w:szCs w:val="22"/>
              </w:rPr>
              <w:t>INS</w:t>
            </w:r>
          </w:p>
        </w:tc>
        <w:tc>
          <w:tcPr>
            <w:tcW w:w="309"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p>
        </w:tc>
        <w:tc>
          <w:tcPr>
            <w:tcW w:w="499"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r w:rsidRPr="00E357FB">
              <w:rPr>
                <w:rFonts w:ascii="Trebuchet MS" w:hAnsi="Trebuchet MS" w:cs="Arial"/>
                <w:sz w:val="22"/>
                <w:szCs w:val="22"/>
              </w:rPr>
              <w:t>En</w:t>
            </w:r>
            <w:r w:rsidR="00DC0793">
              <w:rPr>
                <w:rFonts w:ascii="Trebuchet MS" w:hAnsi="Trebuchet MS" w:cs="Arial"/>
                <w:sz w:val="22"/>
                <w:szCs w:val="22"/>
              </w:rPr>
              <w:t xml:space="preserve"> </w:t>
            </w:r>
            <w:r w:rsidRPr="00E357FB">
              <w:rPr>
                <w:rFonts w:ascii="Trebuchet MS" w:hAnsi="Trebuchet MS" w:cs="Arial"/>
                <w:sz w:val="22"/>
                <w:szCs w:val="22"/>
              </w:rPr>
              <w:t>cours</w:t>
            </w:r>
            <w:r w:rsidR="00DC0793">
              <w:rPr>
                <w:rFonts w:ascii="Trebuchet MS" w:hAnsi="Trebuchet MS" w:cs="Arial"/>
                <w:sz w:val="22"/>
                <w:szCs w:val="22"/>
              </w:rPr>
              <w:t xml:space="preserve"> d’exécution</w:t>
            </w:r>
          </w:p>
        </w:tc>
        <w:tc>
          <w:tcPr>
            <w:tcW w:w="1922" w:type="pct"/>
          </w:tcPr>
          <w:p w:rsidR="00E357FB" w:rsidRPr="00E357FB" w:rsidRDefault="00E357FB" w:rsidP="00DC0793">
            <w:pPr>
              <w:pStyle w:val="NormalWeb"/>
              <w:tabs>
                <w:tab w:val="left" w:pos="709"/>
              </w:tabs>
              <w:spacing w:before="120" w:beforeAutospacing="0" w:after="120" w:afterAutospacing="0" w:line="276" w:lineRule="auto"/>
              <w:jc w:val="both"/>
              <w:rPr>
                <w:rFonts w:ascii="Trebuchet MS" w:hAnsi="Trebuchet MS" w:cs="Arial"/>
                <w:sz w:val="22"/>
                <w:szCs w:val="22"/>
              </w:rPr>
            </w:pPr>
          </w:p>
        </w:tc>
      </w:tr>
      <w:tr w:rsidR="00E357FB" w:rsidRPr="00E357FB" w:rsidTr="00E357FB">
        <w:trPr>
          <w:trHeight w:val="577"/>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 xml:space="preserve">Réalisation d’ici à fin juillet 2015 de l’ensemble des tests </w:t>
            </w:r>
            <w:r w:rsidRPr="00E357FB">
              <w:rPr>
                <w:rFonts w:ascii="Trebuchet MS" w:hAnsi="Trebuchet MS" w:cs="Arial"/>
                <w:sz w:val="22"/>
                <w:szCs w:val="22"/>
              </w:rPr>
              <w:lastRenderedPageBreak/>
              <w:t>de l’application de collecte</w:t>
            </w:r>
          </w:p>
        </w:tc>
        <w:tc>
          <w:tcPr>
            <w:tcW w:w="33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INS</w:t>
            </w:r>
          </w:p>
        </w:tc>
        <w:tc>
          <w:tcPr>
            <w:tcW w:w="30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tcPr>
          <w:p w:rsidR="00E357FB" w:rsidRPr="00E357FB" w:rsidRDefault="00DC0793"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En</w:t>
            </w:r>
            <w:r>
              <w:rPr>
                <w:rFonts w:ascii="Trebuchet MS" w:hAnsi="Trebuchet MS" w:cs="Arial"/>
                <w:sz w:val="22"/>
                <w:szCs w:val="22"/>
              </w:rPr>
              <w:t xml:space="preserve"> </w:t>
            </w:r>
            <w:r w:rsidRPr="00E357FB">
              <w:rPr>
                <w:rFonts w:ascii="Trebuchet MS" w:hAnsi="Trebuchet MS" w:cs="Arial"/>
                <w:sz w:val="22"/>
                <w:szCs w:val="22"/>
              </w:rPr>
              <w:t>cours</w:t>
            </w:r>
            <w:r>
              <w:rPr>
                <w:rFonts w:ascii="Trebuchet MS" w:hAnsi="Trebuchet MS" w:cs="Arial"/>
                <w:sz w:val="22"/>
                <w:szCs w:val="22"/>
              </w:rPr>
              <w:t xml:space="preserve"> d’exécution</w:t>
            </w:r>
          </w:p>
        </w:tc>
        <w:tc>
          <w:tcPr>
            <w:tcW w:w="1922"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r>
      <w:tr w:rsidR="00E357FB" w:rsidRPr="00E357FB" w:rsidTr="00E357FB">
        <w:trPr>
          <w:trHeight w:val="577"/>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Configuration de l’application de collecte dans les deux langues officielles du Cameroun</w:t>
            </w:r>
          </w:p>
        </w:tc>
        <w:tc>
          <w:tcPr>
            <w:tcW w:w="33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INS</w:t>
            </w:r>
          </w:p>
        </w:tc>
        <w:tc>
          <w:tcPr>
            <w:tcW w:w="30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tcPr>
          <w:p w:rsidR="00E357FB" w:rsidRPr="00E357FB" w:rsidRDefault="00DC0793"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En</w:t>
            </w:r>
            <w:r>
              <w:rPr>
                <w:rFonts w:ascii="Trebuchet MS" w:hAnsi="Trebuchet MS" w:cs="Arial"/>
                <w:sz w:val="22"/>
                <w:szCs w:val="22"/>
              </w:rPr>
              <w:t xml:space="preserve"> </w:t>
            </w:r>
            <w:r w:rsidRPr="00E357FB">
              <w:rPr>
                <w:rFonts w:ascii="Trebuchet MS" w:hAnsi="Trebuchet MS" w:cs="Arial"/>
                <w:sz w:val="22"/>
                <w:szCs w:val="22"/>
              </w:rPr>
              <w:t>cours</w:t>
            </w:r>
            <w:r>
              <w:rPr>
                <w:rFonts w:ascii="Trebuchet MS" w:hAnsi="Trebuchet MS" w:cs="Arial"/>
                <w:sz w:val="22"/>
                <w:szCs w:val="22"/>
              </w:rPr>
              <w:t xml:space="preserve"> d’exécution</w:t>
            </w:r>
          </w:p>
        </w:tc>
        <w:tc>
          <w:tcPr>
            <w:tcW w:w="1922" w:type="pct"/>
          </w:tcPr>
          <w:p w:rsidR="00E357FB" w:rsidRPr="00E357FB" w:rsidRDefault="00DC0793" w:rsidP="00DC0793">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C</w:t>
            </w:r>
            <w:r w:rsidR="00E357FB" w:rsidRPr="00E357FB">
              <w:rPr>
                <w:rFonts w:ascii="Trebuchet MS" w:hAnsi="Trebuchet MS" w:cs="Arial"/>
                <w:sz w:val="22"/>
                <w:szCs w:val="22"/>
              </w:rPr>
              <w:t>ette activité s’effectue en même temps que l’application est développée</w:t>
            </w:r>
          </w:p>
        </w:tc>
      </w:tr>
      <w:tr w:rsidR="00E357FB" w:rsidRPr="00E357FB" w:rsidTr="00DC0793">
        <w:trPr>
          <w:trHeight w:val="163"/>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Respect du plan de travail actualisé du projet</w:t>
            </w:r>
          </w:p>
        </w:tc>
        <w:tc>
          <w:tcPr>
            <w:tcW w:w="33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Tous</w:t>
            </w:r>
          </w:p>
        </w:tc>
        <w:tc>
          <w:tcPr>
            <w:tcW w:w="30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Permanente</w:t>
            </w:r>
          </w:p>
        </w:tc>
        <w:tc>
          <w:tcPr>
            <w:tcW w:w="1922"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r>
      <w:tr w:rsidR="00E357FB" w:rsidRPr="00E357FB" w:rsidTr="00E357FB">
        <w:trPr>
          <w:trHeight w:val="577"/>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 xml:space="preserve">Elaboration d’un protocole de suivi et d’évaluation des activités de collecte, en vue d’évaluer les gains et les insuffisances du système proposé </w:t>
            </w:r>
          </w:p>
        </w:tc>
        <w:tc>
          <w:tcPr>
            <w:tcW w:w="33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INS</w:t>
            </w:r>
          </w:p>
        </w:tc>
        <w:tc>
          <w:tcPr>
            <w:tcW w:w="30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A reformuler</w:t>
            </w:r>
          </w:p>
        </w:tc>
        <w:tc>
          <w:tcPr>
            <w:tcW w:w="1922"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r>
      <w:tr w:rsidR="00E357FB" w:rsidRPr="00E357FB" w:rsidTr="00E357FB">
        <w:trPr>
          <w:trHeight w:val="577"/>
        </w:trPr>
        <w:tc>
          <w:tcPr>
            <w:tcW w:w="188" w:type="pct"/>
            <w:vAlign w:val="center"/>
          </w:tcPr>
          <w:p w:rsidR="00E357FB" w:rsidRPr="00E357FB" w:rsidRDefault="00E357FB" w:rsidP="00DC0793">
            <w:pPr>
              <w:pStyle w:val="NormalWeb"/>
              <w:numPr>
                <w:ilvl w:val="0"/>
                <w:numId w:val="19"/>
              </w:numPr>
              <w:tabs>
                <w:tab w:val="left" w:pos="709"/>
              </w:tabs>
              <w:spacing w:before="120" w:beforeAutospacing="0" w:after="120" w:afterAutospacing="0"/>
              <w:ind w:left="0" w:firstLine="0"/>
              <w:jc w:val="center"/>
              <w:rPr>
                <w:rFonts w:ascii="Trebuchet MS" w:hAnsi="Trebuchet MS" w:cs="Arial"/>
                <w:sz w:val="22"/>
                <w:szCs w:val="22"/>
              </w:rPr>
            </w:pPr>
          </w:p>
        </w:tc>
        <w:tc>
          <w:tcPr>
            <w:tcW w:w="1188"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Transmission à l’INS par l’ENSP du rapport de l’état des lieux de l’infrastructure de l’INS</w:t>
            </w:r>
          </w:p>
        </w:tc>
        <w:tc>
          <w:tcPr>
            <w:tcW w:w="33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556"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r w:rsidRPr="00E357FB">
              <w:rPr>
                <w:rFonts w:ascii="Trebuchet MS" w:hAnsi="Trebuchet MS" w:cs="Arial"/>
                <w:sz w:val="22"/>
                <w:szCs w:val="22"/>
              </w:rPr>
              <w:t>INS-ENSP</w:t>
            </w:r>
          </w:p>
        </w:tc>
        <w:tc>
          <w:tcPr>
            <w:tcW w:w="309"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c>
          <w:tcPr>
            <w:tcW w:w="499" w:type="pct"/>
          </w:tcPr>
          <w:p w:rsidR="00E357FB" w:rsidRPr="00E357FB" w:rsidRDefault="00DC0793" w:rsidP="00DC0793">
            <w:pPr>
              <w:pStyle w:val="NormalWeb"/>
              <w:tabs>
                <w:tab w:val="left" w:pos="709"/>
              </w:tabs>
              <w:spacing w:before="120" w:beforeAutospacing="0" w:after="120" w:afterAutospacing="0"/>
              <w:jc w:val="both"/>
              <w:rPr>
                <w:rFonts w:ascii="Trebuchet MS" w:hAnsi="Trebuchet MS" w:cs="Arial"/>
                <w:sz w:val="22"/>
                <w:szCs w:val="22"/>
              </w:rPr>
            </w:pPr>
            <w:r>
              <w:rPr>
                <w:rFonts w:ascii="Trebuchet MS" w:hAnsi="Trebuchet MS" w:cs="Arial"/>
                <w:sz w:val="22"/>
                <w:szCs w:val="22"/>
              </w:rPr>
              <w:t>Exécutée</w:t>
            </w:r>
          </w:p>
        </w:tc>
        <w:tc>
          <w:tcPr>
            <w:tcW w:w="1922" w:type="pct"/>
          </w:tcPr>
          <w:p w:rsidR="00E357FB" w:rsidRPr="00E357FB" w:rsidRDefault="00E357FB" w:rsidP="00DC0793">
            <w:pPr>
              <w:pStyle w:val="NormalWeb"/>
              <w:tabs>
                <w:tab w:val="left" w:pos="709"/>
              </w:tabs>
              <w:spacing w:before="120" w:beforeAutospacing="0" w:after="120" w:afterAutospacing="0"/>
              <w:jc w:val="both"/>
              <w:rPr>
                <w:rFonts w:ascii="Trebuchet MS" w:hAnsi="Trebuchet MS" w:cs="Arial"/>
                <w:sz w:val="22"/>
                <w:szCs w:val="22"/>
              </w:rPr>
            </w:pPr>
          </w:p>
        </w:tc>
      </w:tr>
    </w:tbl>
    <w:p w:rsidR="00E357FB" w:rsidRPr="00E357FB" w:rsidRDefault="00E357FB">
      <w:pPr>
        <w:spacing w:after="200" w:line="276" w:lineRule="auto"/>
        <w:rPr>
          <w:rFonts w:ascii="Trebuchet MS" w:hAnsi="Trebuchet MS" w:cs="Tahoma"/>
          <w:color w:val="FF0000"/>
          <w:sz w:val="22"/>
          <w:szCs w:val="22"/>
        </w:rPr>
      </w:pPr>
    </w:p>
    <w:p w:rsidR="00E357FB" w:rsidRPr="00E357FB" w:rsidRDefault="00E357FB">
      <w:pPr>
        <w:spacing w:after="200" w:line="276" w:lineRule="auto"/>
        <w:rPr>
          <w:rFonts w:ascii="Trebuchet MS" w:hAnsi="Trebuchet MS" w:cs="Tahoma"/>
          <w:color w:val="FF0000"/>
          <w:sz w:val="22"/>
          <w:szCs w:val="22"/>
        </w:rPr>
      </w:pPr>
    </w:p>
    <w:p w:rsidR="008D0FB2" w:rsidRDefault="008D0FB2">
      <w:pPr>
        <w:rPr>
          <w:rFonts w:ascii="Trebuchet MS" w:hAnsi="Trebuchet MS" w:cs="Tahoma"/>
          <w:color w:val="FF0000"/>
          <w:sz w:val="22"/>
          <w:szCs w:val="22"/>
        </w:rPr>
      </w:pPr>
    </w:p>
    <w:p w:rsidR="008D0FB2" w:rsidRDefault="008D0FB2">
      <w:pPr>
        <w:rPr>
          <w:rFonts w:ascii="Trebuchet MS" w:hAnsi="Trebuchet MS" w:cs="Tahoma"/>
          <w:color w:val="FF0000"/>
          <w:sz w:val="22"/>
          <w:szCs w:val="22"/>
        </w:rPr>
      </w:pPr>
    </w:p>
    <w:p w:rsidR="008D0FB2" w:rsidRDefault="008D0FB2">
      <w:pPr>
        <w:rPr>
          <w:rFonts w:ascii="Trebuchet MS" w:hAnsi="Trebuchet MS" w:cs="Tahoma"/>
          <w:color w:val="FF0000"/>
          <w:sz w:val="22"/>
          <w:szCs w:val="22"/>
        </w:rPr>
      </w:pPr>
    </w:p>
    <w:p w:rsidR="008D0FB2" w:rsidRDefault="008D0FB2">
      <w:pPr>
        <w:rPr>
          <w:rFonts w:ascii="Trebuchet MS" w:hAnsi="Trebuchet MS" w:cs="Tahoma"/>
          <w:color w:val="FF0000"/>
          <w:sz w:val="22"/>
          <w:szCs w:val="22"/>
        </w:rPr>
      </w:pPr>
    </w:p>
    <w:p w:rsidR="008D0FB2" w:rsidRDefault="008D0FB2">
      <w:pPr>
        <w:rPr>
          <w:rFonts w:ascii="Trebuchet MS" w:hAnsi="Trebuchet MS" w:cs="Tahoma"/>
          <w:color w:val="FF0000"/>
          <w:sz w:val="22"/>
          <w:szCs w:val="22"/>
        </w:rPr>
        <w:sectPr w:rsidR="008D0FB2" w:rsidSect="00E357FB">
          <w:pgSz w:w="16838" w:h="11906" w:orient="landscape"/>
          <w:pgMar w:top="1417" w:right="1417" w:bottom="1417" w:left="1417" w:header="708" w:footer="708" w:gutter="0"/>
          <w:cols w:space="708"/>
          <w:docGrid w:linePitch="360"/>
        </w:sectPr>
      </w:pPr>
    </w:p>
    <w:p w:rsidR="008D0FB2" w:rsidRPr="00A76553" w:rsidRDefault="008D0FB2" w:rsidP="008D0FB2">
      <w:pPr>
        <w:spacing w:after="200" w:line="276" w:lineRule="auto"/>
        <w:rPr>
          <w:rFonts w:ascii="Trebuchet MS" w:hAnsi="Trebuchet MS" w:cs="Tahoma"/>
          <w:b/>
          <w:sz w:val="22"/>
          <w:szCs w:val="22"/>
        </w:rPr>
      </w:pPr>
      <w:r w:rsidRPr="00A76553">
        <w:rPr>
          <w:rFonts w:ascii="Trebuchet MS" w:hAnsi="Trebuchet MS" w:cs="Tahoma"/>
          <w:b/>
          <w:sz w:val="22"/>
          <w:szCs w:val="22"/>
        </w:rPr>
        <w:lastRenderedPageBreak/>
        <w:t>Annexe : Liste des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1"/>
        <w:gridCol w:w="3942"/>
        <w:gridCol w:w="1796"/>
        <w:gridCol w:w="3033"/>
      </w:tblGrid>
      <w:tr w:rsidR="008D0FB2" w:rsidRPr="00A76553" w:rsidTr="00B91362">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D0FB2" w:rsidRPr="00A76553" w:rsidRDefault="008D0FB2" w:rsidP="00B91362">
            <w:pPr>
              <w:keepNext/>
              <w:spacing w:before="120" w:line="276" w:lineRule="auto"/>
              <w:jc w:val="center"/>
              <w:rPr>
                <w:rFonts w:ascii="Trebuchet MS" w:hAnsi="Trebuchet MS"/>
                <w:b/>
                <w:color w:val="000000"/>
                <w:lang w:eastAsia="en-US"/>
              </w:rPr>
            </w:pPr>
            <w:r w:rsidRPr="00A76553">
              <w:rPr>
                <w:rFonts w:ascii="Trebuchet MS" w:hAnsi="Trebuchet MS"/>
                <w:b/>
                <w:color w:val="000000"/>
              </w:rPr>
              <w:t>N°</w:t>
            </w:r>
          </w:p>
        </w:tc>
        <w:tc>
          <w:tcPr>
            <w:tcW w:w="0" w:type="auto"/>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D0FB2" w:rsidRPr="00A76553" w:rsidRDefault="008D0FB2" w:rsidP="00B91362">
            <w:pPr>
              <w:keepNext/>
              <w:spacing w:before="120" w:line="276" w:lineRule="auto"/>
              <w:rPr>
                <w:rFonts w:ascii="Trebuchet MS" w:hAnsi="Trebuchet MS"/>
                <w:b/>
                <w:color w:val="000000"/>
                <w:lang w:eastAsia="en-US"/>
              </w:rPr>
            </w:pPr>
            <w:r w:rsidRPr="00A76553">
              <w:rPr>
                <w:rFonts w:ascii="Trebuchet MS" w:hAnsi="Trebuchet MS"/>
                <w:b/>
                <w:color w:val="000000"/>
              </w:rPr>
              <w:t xml:space="preserve">Noms et prénoms </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rsidR="008D0FB2" w:rsidRPr="00A76553" w:rsidRDefault="008D0FB2" w:rsidP="00B91362">
            <w:pPr>
              <w:keepNext/>
              <w:spacing w:before="120" w:line="276" w:lineRule="auto"/>
              <w:rPr>
                <w:rFonts w:ascii="Trebuchet MS" w:hAnsi="Trebuchet MS"/>
                <w:b/>
                <w:color w:val="000000"/>
                <w:lang w:eastAsia="en-US"/>
              </w:rPr>
            </w:pPr>
            <w:r w:rsidRPr="00A76553">
              <w:rPr>
                <w:rFonts w:ascii="Trebuchet MS" w:hAnsi="Trebuchet MS"/>
                <w:b/>
                <w:color w:val="000000"/>
              </w:rPr>
              <w:t>Administration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bottom"/>
            <w:hideMark/>
          </w:tcPr>
          <w:p w:rsidR="008D0FB2" w:rsidRPr="00A76553" w:rsidRDefault="008D0FB2" w:rsidP="00B91362">
            <w:pPr>
              <w:keepNext/>
              <w:spacing w:before="120" w:line="276" w:lineRule="auto"/>
              <w:rPr>
                <w:rFonts w:ascii="Trebuchet MS" w:hAnsi="Trebuchet MS"/>
                <w:b/>
                <w:color w:val="000000"/>
                <w:lang w:eastAsia="en-US"/>
              </w:rPr>
            </w:pPr>
            <w:r w:rsidRPr="00A76553">
              <w:rPr>
                <w:rFonts w:ascii="Trebuchet MS" w:hAnsi="Trebuchet MS"/>
                <w:b/>
                <w:color w:val="000000"/>
              </w:rPr>
              <w:t>Qualité</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hideMark/>
          </w:tcPr>
          <w:p w:rsidR="008D0FB2" w:rsidRPr="00A76553" w:rsidRDefault="008D0FB2" w:rsidP="00B91362">
            <w:pPr>
              <w:spacing w:before="120" w:line="276" w:lineRule="auto"/>
              <w:rPr>
                <w:rFonts w:ascii="Trebuchet MS" w:hAnsi="Trebuchet MS"/>
                <w:lang w:val="en-US" w:eastAsia="en-US"/>
              </w:rPr>
            </w:pPr>
            <w:r w:rsidRPr="00A76553">
              <w:rPr>
                <w:rFonts w:ascii="Trebuchet MS" w:hAnsi="Trebuchet MS"/>
                <w:lang w:val="en-US"/>
              </w:rPr>
              <w:t>SHE ETOUNDI Joseph Guy Benjamin</w:t>
            </w:r>
          </w:p>
        </w:tc>
        <w:tc>
          <w:tcPr>
            <w:tcW w:w="0" w:type="auto"/>
            <w:tcBorders>
              <w:top w:val="single" w:sz="4" w:space="0" w:color="auto"/>
              <w:left w:val="single" w:sz="4" w:space="0" w:color="auto"/>
              <w:bottom w:val="single" w:sz="4" w:space="0" w:color="auto"/>
              <w:right w:val="single" w:sz="4" w:space="0" w:color="auto"/>
            </w:tcBorders>
            <w:hideMark/>
          </w:tcPr>
          <w:p w:rsidR="008D0FB2" w:rsidRPr="00A76553" w:rsidRDefault="008D0FB2" w:rsidP="00B91362">
            <w:pPr>
              <w:spacing w:before="120" w:line="276" w:lineRule="auto"/>
              <w:jc w:val="center"/>
              <w:rPr>
                <w:rFonts w:ascii="Trebuchet MS" w:hAnsi="Trebuchet MS"/>
                <w:color w:val="000000"/>
                <w:lang w:val="en-US" w:eastAsia="en-US"/>
              </w:rPr>
            </w:pPr>
            <w:r>
              <w:rPr>
                <w:rFonts w:ascii="Trebuchet MS" w:hAnsi="Trebuchet MS"/>
                <w:color w:val="000000"/>
              </w:rPr>
              <w:t>INS/</w:t>
            </w:r>
            <w:r w:rsidRPr="00A76553">
              <w:rPr>
                <w:rFonts w:ascii="Trebuchet MS" w:hAnsi="Trebuchet MS"/>
                <w:color w:val="000000"/>
              </w:rPr>
              <w:t>DGA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Président</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val="en-US"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spacing w:before="120" w:line="276" w:lineRule="auto"/>
              <w:rPr>
                <w:rFonts w:ascii="Trebuchet MS" w:hAnsi="Trebuchet MS"/>
                <w:color w:val="000000"/>
                <w:lang w:eastAsia="en-US"/>
              </w:rPr>
            </w:pPr>
            <w:r w:rsidRPr="00A76553">
              <w:rPr>
                <w:rFonts w:ascii="Trebuchet MS" w:hAnsi="Trebuchet MS"/>
              </w:rPr>
              <w:t>QIAN Zhiyuan</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jc w:val="center"/>
              <w:rPr>
                <w:rFonts w:ascii="Trebuchet MS" w:hAnsi="Trebuchet MS"/>
                <w:color w:val="000000"/>
                <w:lang w:eastAsia="en-US"/>
              </w:rPr>
            </w:pPr>
            <w:r w:rsidRPr="00A76553">
              <w:rPr>
                <w:rFonts w:ascii="Trebuchet MS" w:hAnsi="Trebuchet MS"/>
                <w:color w:val="000000"/>
              </w:rPr>
              <w:t>BSR-CA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Personnalité ressource</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val="en-US"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line="276" w:lineRule="auto"/>
              <w:rPr>
                <w:rFonts w:ascii="Trebuchet MS" w:hAnsi="Trebuchet MS"/>
                <w:color w:val="000000"/>
                <w:lang w:eastAsia="en-US"/>
              </w:rPr>
            </w:pPr>
            <w:r w:rsidRPr="00A76553">
              <w:rPr>
                <w:rFonts w:ascii="Trebuchet MS" w:hAnsi="Trebuchet MS"/>
                <w:color w:val="000000"/>
              </w:rPr>
              <w:t>KOUAMOU Georges Edouard</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line="276" w:lineRule="auto"/>
              <w:jc w:val="center"/>
              <w:rPr>
                <w:rFonts w:ascii="Trebuchet MS" w:hAnsi="Trebuchet MS"/>
                <w:color w:val="000000"/>
                <w:lang w:eastAsia="en-US"/>
              </w:rPr>
            </w:pPr>
            <w:r w:rsidRPr="00A76553">
              <w:rPr>
                <w:rFonts w:ascii="Trebuchet MS" w:hAnsi="Trebuchet MS"/>
                <w:color w:val="000000"/>
              </w:rPr>
              <w:t>ENSP</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line="276" w:lineRule="auto"/>
              <w:rPr>
                <w:rFonts w:ascii="Trebuchet MS" w:hAnsi="Trebuchet MS"/>
                <w:lang w:eastAsia="en-US"/>
              </w:rPr>
            </w:pPr>
            <w:r w:rsidRPr="00A76553">
              <w:rPr>
                <w:rFonts w:ascii="Trebuchet MS" w:hAnsi="Trebuchet MS"/>
              </w:rPr>
              <w:t>Point Focal ENSP</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val="en-US"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color w:val="000000"/>
                <w:lang w:eastAsia="en-US"/>
              </w:rPr>
            </w:pPr>
            <w:r w:rsidRPr="00A76553">
              <w:rPr>
                <w:rFonts w:ascii="Trebuchet MS" w:hAnsi="Trebuchet MS"/>
                <w:color w:val="000000"/>
              </w:rPr>
              <w:t>NEPETSOUN</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INS/DSA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Membre</w:t>
            </w:r>
          </w:p>
        </w:tc>
      </w:tr>
      <w:tr w:rsidR="008D0FB2" w:rsidRPr="00A76553" w:rsidTr="00B91362">
        <w:trPr>
          <w:trHeight w:val="292"/>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color w:val="000000"/>
                <w:lang w:eastAsia="en-US"/>
              </w:rPr>
            </w:pPr>
            <w:r w:rsidRPr="00A76553">
              <w:rPr>
                <w:rFonts w:ascii="Trebuchet MS" w:hAnsi="Trebuchet MS"/>
                <w:color w:val="000000"/>
              </w:rPr>
              <w:t>LIBITE Paul Roger</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INS/DDS</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Membre </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color w:val="000000"/>
              </w:rPr>
            </w:pPr>
            <w:r>
              <w:rPr>
                <w:rFonts w:ascii="Trebuchet MS" w:hAnsi="Trebuchet MS"/>
                <w:color w:val="000000"/>
              </w:rPr>
              <w:t>MBA Martin</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DIB</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C90BC1" w:rsidP="00B91362">
            <w:pPr>
              <w:spacing w:before="120" w:line="276" w:lineRule="auto"/>
              <w:rPr>
                <w:rFonts w:ascii="Trebuchet MS" w:hAnsi="Trebuchet MS"/>
              </w:rPr>
            </w:pPr>
            <w:r>
              <w:rPr>
                <w:rFonts w:ascii="Trebuchet MS" w:hAnsi="Trebuchet MS"/>
              </w:rPr>
              <w:t>Vice-président</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color w:val="000000"/>
                <w:lang w:eastAsia="en-US"/>
              </w:rPr>
            </w:pPr>
            <w:r w:rsidRPr="00A76553">
              <w:rPr>
                <w:rFonts w:ascii="Trebuchet MS" w:hAnsi="Trebuchet MS"/>
                <w:color w:val="000000"/>
              </w:rPr>
              <w:t>FOBASSO Jean</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INS/DAF</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Membre </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spacing w:before="120" w:line="276" w:lineRule="auto"/>
              <w:rPr>
                <w:rFonts w:ascii="Trebuchet MS" w:hAnsi="Trebuchet MS"/>
                <w:color w:val="000000"/>
                <w:lang w:eastAsia="en-US"/>
              </w:rPr>
            </w:pPr>
            <w:r w:rsidRPr="00A76553">
              <w:rPr>
                <w:rFonts w:ascii="Trebuchet MS" w:hAnsi="Trebuchet MS"/>
              </w:rPr>
              <w:t>JAZET KENGAP Eric </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DDS</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C90BC1" w:rsidP="00B91362">
            <w:pPr>
              <w:spacing w:before="120" w:line="276" w:lineRule="auto"/>
              <w:rPr>
                <w:rFonts w:ascii="Trebuchet MS" w:hAnsi="Trebuchet MS"/>
                <w:lang w:eastAsia="en-US"/>
              </w:rPr>
            </w:pPr>
            <w:r>
              <w:rPr>
                <w:rFonts w:ascii="Trebuchet MS" w:hAnsi="Trebuchet MS"/>
              </w:rPr>
              <w:t>Vice-président</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spacing w:before="120" w:line="276" w:lineRule="auto"/>
              <w:rPr>
                <w:rFonts w:ascii="Trebuchet MS" w:hAnsi="Trebuchet MS"/>
                <w:color w:val="000000"/>
                <w:lang w:eastAsia="en-US"/>
              </w:rPr>
            </w:pPr>
            <w:r w:rsidRPr="00A76553">
              <w:rPr>
                <w:rFonts w:ascii="Trebuchet MS" w:hAnsi="Trebuchet MS"/>
              </w:rPr>
              <w:t>NDEFFO GOUOPE Guy Ferdinand </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jc w:val="center"/>
              <w:rPr>
                <w:rFonts w:ascii="Trebuchet MS" w:hAnsi="Trebuchet MS"/>
                <w:color w:val="000000"/>
                <w:lang w:eastAsia="en-US"/>
              </w:rPr>
            </w:pPr>
            <w:r>
              <w:rPr>
                <w:rFonts w:ascii="Trebuchet MS" w:hAnsi="Trebuchet MS"/>
                <w:color w:val="000000"/>
              </w:rPr>
              <w:t>INS/DIB</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Membre </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spacing w:before="120" w:line="276" w:lineRule="auto"/>
              <w:rPr>
                <w:rFonts w:ascii="Trebuchet MS" w:hAnsi="Trebuchet MS"/>
                <w:color w:val="000000"/>
                <w:lang w:eastAsia="en-US"/>
              </w:rPr>
            </w:pPr>
            <w:r w:rsidRPr="00A76553">
              <w:rPr>
                <w:rFonts w:ascii="Trebuchet MS" w:hAnsi="Trebuchet MS"/>
              </w:rPr>
              <w:t>NGO LIHEPE Marthe</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jc w:val="center"/>
              <w:rPr>
                <w:rFonts w:ascii="Trebuchet MS" w:hAnsi="Trebuchet MS"/>
                <w:color w:val="000000"/>
                <w:lang w:eastAsia="en-US"/>
              </w:rPr>
            </w:pPr>
            <w:r w:rsidRPr="00A76553">
              <w:rPr>
                <w:rFonts w:ascii="Trebuchet MS" w:hAnsi="Trebuchet MS"/>
                <w:color w:val="000000"/>
              </w:rPr>
              <w:t>MINEPIA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Membre </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Default="008D0FB2" w:rsidP="00B91362">
            <w:pPr>
              <w:keepNext/>
              <w:spacing w:before="120" w:line="276" w:lineRule="auto"/>
              <w:rPr>
                <w:rFonts w:ascii="Trebuchet MS" w:hAnsi="Trebuchet MS"/>
                <w:bCs/>
              </w:rPr>
            </w:pPr>
            <w:r>
              <w:rPr>
                <w:rFonts w:ascii="Trebuchet MS" w:hAnsi="Trebuchet MS"/>
                <w:bCs/>
              </w:rPr>
              <w:t>NGAH NGAH Symplice</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jc w:val="center"/>
              <w:rPr>
                <w:rFonts w:ascii="Trebuchet MS" w:hAnsi="Trebuchet MS"/>
                <w:color w:val="000000"/>
                <w:lang w:eastAsia="en-US"/>
              </w:rPr>
            </w:pPr>
            <w:r>
              <w:rPr>
                <w:rFonts w:ascii="Trebuchet MS" w:hAnsi="Trebuchet MS"/>
                <w:color w:val="000000"/>
              </w:rPr>
              <w:t>ISSEA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Membre </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Default="008D0FB2" w:rsidP="00B91362">
            <w:pPr>
              <w:keepNext/>
              <w:spacing w:before="120" w:line="276" w:lineRule="auto"/>
              <w:rPr>
                <w:rFonts w:ascii="Trebuchet MS" w:hAnsi="Trebuchet MS"/>
                <w:bCs/>
              </w:rPr>
            </w:pPr>
            <w:r>
              <w:rPr>
                <w:rFonts w:ascii="Trebuchet MS" w:hAnsi="Trebuchet MS"/>
                <w:bCs/>
              </w:rPr>
              <w:t>SCHOUAME Jean Pierre</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rPr>
            </w:pPr>
            <w:r>
              <w:rPr>
                <w:rFonts w:ascii="Trebuchet MS" w:hAnsi="Trebuchet MS"/>
                <w:color w:val="000000"/>
              </w:rPr>
              <w:t>MINADER</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Membre </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line="276" w:lineRule="auto"/>
              <w:rPr>
                <w:rFonts w:ascii="Trebuchet MS" w:hAnsi="Trebuchet MS"/>
                <w:color w:val="000000"/>
                <w:lang w:eastAsia="en-US"/>
              </w:rPr>
            </w:pPr>
            <w:r w:rsidRPr="00A76553">
              <w:rPr>
                <w:rFonts w:ascii="Trebuchet MS" w:hAnsi="Trebuchet MS"/>
                <w:bCs/>
              </w:rPr>
              <w:t>BLAOURA MAHMOUDOU Blaise</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line="276" w:lineRule="auto"/>
              <w:jc w:val="center"/>
              <w:rPr>
                <w:rFonts w:ascii="Trebuchet MS" w:hAnsi="Trebuchet MS"/>
                <w:color w:val="000000"/>
                <w:lang w:eastAsia="en-US"/>
              </w:rPr>
            </w:pPr>
            <w:r w:rsidRPr="00A76553">
              <w:rPr>
                <w:rFonts w:ascii="Trebuchet MS" w:hAnsi="Trebuchet MS"/>
                <w:color w:val="000000"/>
              </w:rPr>
              <w:t>INS/CFS</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bCs/>
              </w:rPr>
              <w:t>Expert invité </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spacing w:before="120" w:line="276" w:lineRule="auto"/>
              <w:rPr>
                <w:rFonts w:ascii="Trebuchet MS" w:hAnsi="Trebuchet MS"/>
                <w:color w:val="000000"/>
                <w:lang w:eastAsia="en-US"/>
              </w:rPr>
            </w:pPr>
            <w:r w:rsidRPr="00A76553">
              <w:rPr>
                <w:rFonts w:ascii="Trebuchet MS" w:hAnsi="Trebuchet MS"/>
              </w:rPr>
              <w:t>DIFFO Joé Clauvis </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jc w:val="center"/>
              <w:rPr>
                <w:rFonts w:ascii="Trebuchet MS" w:hAnsi="Trebuchet MS"/>
                <w:color w:val="000000"/>
                <w:lang w:eastAsia="en-US"/>
              </w:rPr>
            </w:pPr>
            <w:r w:rsidRPr="00A76553">
              <w:rPr>
                <w:rFonts w:ascii="Trebuchet MS" w:hAnsi="Trebuchet MS"/>
                <w:color w:val="000000"/>
              </w:rPr>
              <w:t>INS/CEA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 xml:space="preserve">Coordonateur du Secrétariat Technique </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color w:val="000000"/>
                <w:lang w:eastAsia="en-US"/>
              </w:rPr>
            </w:pPr>
            <w:r w:rsidRPr="00A76553">
              <w:rPr>
                <w:rFonts w:ascii="Trebuchet MS" w:hAnsi="Trebuchet MS"/>
              </w:rPr>
              <w:t>SONGO Martin </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DAF</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Membre du Secrétariat Technique</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color w:val="000000"/>
                <w:lang w:eastAsia="en-US"/>
              </w:rPr>
            </w:pPr>
            <w:r w:rsidRPr="00A76553">
              <w:rPr>
                <w:rFonts w:ascii="Trebuchet MS" w:hAnsi="Trebuchet MS"/>
                <w:lang w:val="en-US"/>
              </w:rPr>
              <w:t>NANTCHOUANG DJIOKOUE Azer</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lang w:eastAsia="en-US"/>
              </w:rPr>
            </w:pPr>
            <w:r w:rsidRPr="00A76553">
              <w:rPr>
                <w:rFonts w:ascii="Trebuchet MS" w:hAnsi="Trebuchet MS"/>
                <w:color w:val="000000"/>
              </w:rPr>
              <w:t>INS/</w:t>
            </w:r>
            <w:r>
              <w:rPr>
                <w:rFonts w:ascii="Trebuchet MS" w:hAnsi="Trebuchet MS"/>
                <w:color w:val="000000"/>
              </w:rPr>
              <w:t>DDS</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lang w:eastAsia="en-US"/>
              </w:rPr>
            </w:pPr>
            <w:r w:rsidRPr="00A76553">
              <w:rPr>
                <w:rFonts w:ascii="Trebuchet MS" w:hAnsi="Trebuchet MS"/>
              </w:rPr>
              <w:t>Membre du Secrétariat Technique</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rPr>
            </w:pPr>
            <w:r>
              <w:rPr>
                <w:rFonts w:ascii="Trebuchet MS" w:hAnsi="Trebuchet MS"/>
              </w:rPr>
              <w:t>TCHAKOUNTE NGOHO Romain</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DIB</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Default="008D0FB2" w:rsidP="00B91362">
            <w:pPr>
              <w:spacing w:before="120" w:line="276" w:lineRule="auto"/>
              <w:rPr>
                <w:rFonts w:ascii="Trebuchet MS" w:hAnsi="Trebuchet MS"/>
              </w:rPr>
            </w:pPr>
            <w:r w:rsidRPr="00A76553">
              <w:rPr>
                <w:rFonts w:ascii="Trebuchet MS" w:hAnsi="Trebuchet MS"/>
              </w:rPr>
              <w:t>Membre du Secrétariat Technique</w:t>
            </w:r>
          </w:p>
        </w:tc>
      </w:tr>
      <w:tr w:rsidR="008D0FB2" w:rsidRPr="00A76553" w:rsidTr="00B91362">
        <w:trPr>
          <w:trHeight w:val="26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rPr>
            </w:pPr>
            <w:r w:rsidRPr="00A76553">
              <w:rPr>
                <w:rFonts w:ascii="Trebuchet MS" w:hAnsi="Trebuchet MS"/>
              </w:rPr>
              <w:t>NGO BASSOCK Marie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/S-DG</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rPr>
            </w:pPr>
            <w:r>
              <w:rPr>
                <w:rFonts w:ascii="Trebuchet MS" w:hAnsi="Trebuchet MS"/>
              </w:rPr>
              <w:t xml:space="preserve">Personnel d’appui </w:t>
            </w:r>
            <w:r w:rsidRPr="00A76553">
              <w:rPr>
                <w:rFonts w:ascii="Trebuchet MS" w:hAnsi="Trebuchet MS"/>
              </w:rPr>
              <w:t>du Secrétariat Technique</w:t>
            </w:r>
            <w:r>
              <w:rPr>
                <w:rFonts w:ascii="Trebuchet MS" w:hAnsi="Trebuchet MS"/>
              </w:rPr>
              <w:t xml:space="preserve"> </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D0FB2" w:rsidRPr="00A76553" w:rsidRDefault="008D0FB2" w:rsidP="00B91362">
            <w:pPr>
              <w:keepNext/>
              <w:spacing w:before="120" w:line="276" w:lineRule="auto"/>
              <w:rPr>
                <w:rFonts w:ascii="Trebuchet MS" w:hAnsi="Trebuchet MS"/>
              </w:rPr>
            </w:pPr>
            <w:r w:rsidRPr="00A76553">
              <w:rPr>
                <w:rFonts w:ascii="Trebuchet MS" w:hAnsi="Trebuchet MS"/>
              </w:rPr>
              <w:t>BELLE NKOA Odile</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/S-DGA</w:t>
            </w:r>
          </w:p>
        </w:tc>
        <w:tc>
          <w:tcPr>
            <w:tcW w:w="0" w:type="auto"/>
            <w:tcBorders>
              <w:top w:val="single" w:sz="4" w:space="0" w:color="auto"/>
              <w:left w:val="single" w:sz="4" w:space="0" w:color="auto"/>
              <w:bottom w:val="single" w:sz="4" w:space="0" w:color="auto"/>
              <w:right w:val="single" w:sz="4" w:space="0" w:color="auto"/>
            </w:tcBorders>
            <w:vAlign w:val="center"/>
            <w:hideMark/>
          </w:tcPr>
          <w:p w:rsidR="008D0FB2" w:rsidRPr="00A76553" w:rsidRDefault="008D0FB2" w:rsidP="00B91362">
            <w:pPr>
              <w:spacing w:before="120" w:line="276" w:lineRule="auto"/>
              <w:rPr>
                <w:rFonts w:ascii="Trebuchet MS" w:hAnsi="Trebuchet MS"/>
              </w:rPr>
            </w:pPr>
            <w:r>
              <w:rPr>
                <w:rFonts w:ascii="Trebuchet MS" w:hAnsi="Trebuchet MS"/>
              </w:rPr>
              <w:t xml:space="preserve">Personnel d’appui </w:t>
            </w:r>
            <w:r w:rsidRPr="00A76553">
              <w:rPr>
                <w:rFonts w:ascii="Trebuchet MS" w:hAnsi="Trebuchet MS"/>
              </w:rPr>
              <w:t>du Secrétariat Technique</w:t>
            </w:r>
          </w:p>
        </w:tc>
      </w:tr>
      <w:tr w:rsidR="008D0FB2" w:rsidRPr="00A76553" w:rsidTr="00B91362">
        <w:trPr>
          <w:trHeight w:val="64"/>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numPr>
                <w:ilvl w:val="0"/>
                <w:numId w:val="20"/>
              </w:numPr>
              <w:spacing w:before="120" w:line="276" w:lineRule="auto"/>
              <w:ind w:left="0" w:firstLine="0"/>
              <w:jc w:val="center"/>
              <w:rPr>
                <w:rFonts w:ascii="Trebuchet MS" w:hAnsi="Trebuchet MS"/>
                <w:color w:val="000000"/>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8D0FB2" w:rsidRPr="00A76553" w:rsidRDefault="008D0FB2" w:rsidP="00B91362">
            <w:pPr>
              <w:keepNext/>
              <w:spacing w:before="120" w:line="276" w:lineRule="auto"/>
              <w:rPr>
                <w:rFonts w:ascii="Trebuchet MS" w:hAnsi="Trebuchet MS"/>
              </w:rPr>
            </w:pPr>
            <w:r w:rsidRPr="00A76553">
              <w:rPr>
                <w:rFonts w:ascii="Trebuchet MS" w:hAnsi="Trebuchet MS"/>
              </w:rPr>
              <w:t>NANA Jean</w:t>
            </w:r>
          </w:p>
        </w:tc>
        <w:tc>
          <w:tcPr>
            <w:tcW w:w="0" w:type="auto"/>
            <w:tcBorders>
              <w:top w:val="single" w:sz="4" w:space="0" w:color="auto"/>
              <w:left w:val="single" w:sz="4" w:space="0" w:color="auto"/>
              <w:bottom w:val="single" w:sz="4" w:space="0" w:color="auto"/>
              <w:right w:val="single" w:sz="4" w:space="0" w:color="auto"/>
            </w:tcBorders>
            <w:vAlign w:val="center"/>
          </w:tcPr>
          <w:p w:rsidR="008D0FB2" w:rsidRPr="00A76553" w:rsidRDefault="008D0FB2" w:rsidP="00B91362">
            <w:pPr>
              <w:keepNext/>
              <w:spacing w:before="120" w:line="276" w:lineRule="auto"/>
              <w:jc w:val="center"/>
              <w:rPr>
                <w:rFonts w:ascii="Trebuchet MS" w:hAnsi="Trebuchet MS"/>
                <w:color w:val="000000"/>
              </w:rPr>
            </w:pPr>
            <w:r w:rsidRPr="00A76553">
              <w:rPr>
                <w:rFonts w:ascii="Trebuchet MS" w:hAnsi="Trebuchet MS"/>
                <w:color w:val="000000"/>
              </w:rPr>
              <w:t>INS</w:t>
            </w:r>
            <w:r>
              <w:rPr>
                <w:rFonts w:ascii="Trebuchet MS" w:hAnsi="Trebuchet MS"/>
                <w:color w:val="000000"/>
              </w:rPr>
              <w:t>/SCL</w:t>
            </w:r>
          </w:p>
        </w:tc>
        <w:tc>
          <w:tcPr>
            <w:tcW w:w="0" w:type="auto"/>
            <w:tcBorders>
              <w:top w:val="single" w:sz="4" w:space="0" w:color="auto"/>
              <w:left w:val="single" w:sz="4" w:space="0" w:color="auto"/>
              <w:bottom w:val="single" w:sz="4" w:space="0" w:color="auto"/>
              <w:right w:val="single" w:sz="4" w:space="0" w:color="auto"/>
            </w:tcBorders>
            <w:vAlign w:val="center"/>
          </w:tcPr>
          <w:p w:rsidR="008D0FB2" w:rsidRPr="00A76553" w:rsidRDefault="008D0FB2" w:rsidP="00B91362">
            <w:pPr>
              <w:spacing w:before="120" w:line="276" w:lineRule="auto"/>
              <w:rPr>
                <w:rFonts w:ascii="Trebuchet MS" w:hAnsi="Trebuchet MS"/>
              </w:rPr>
            </w:pPr>
            <w:r>
              <w:rPr>
                <w:rFonts w:ascii="Trebuchet MS" w:hAnsi="Trebuchet MS"/>
              </w:rPr>
              <w:t xml:space="preserve">Personnel d’appui </w:t>
            </w:r>
            <w:r w:rsidRPr="00A76553">
              <w:rPr>
                <w:rFonts w:ascii="Trebuchet MS" w:hAnsi="Trebuchet MS"/>
              </w:rPr>
              <w:t>du Secrétariat Technique</w:t>
            </w:r>
          </w:p>
        </w:tc>
      </w:tr>
    </w:tbl>
    <w:p w:rsidR="008D0FB2" w:rsidRPr="00E357FB" w:rsidRDefault="008D0FB2">
      <w:pPr>
        <w:rPr>
          <w:rFonts w:ascii="Trebuchet MS" w:hAnsi="Trebuchet MS" w:cs="Tahoma"/>
          <w:color w:val="FF0000"/>
          <w:sz w:val="22"/>
          <w:szCs w:val="22"/>
        </w:rPr>
      </w:pPr>
    </w:p>
    <w:sectPr w:rsidR="008D0FB2" w:rsidRPr="00E357FB" w:rsidSect="008D0FB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85" w:rsidRDefault="00703E85" w:rsidP="00450DF4">
      <w:r>
        <w:separator/>
      </w:r>
    </w:p>
  </w:endnote>
  <w:endnote w:type="continuationSeparator" w:id="0">
    <w:p w:rsidR="00703E85" w:rsidRDefault="00703E85" w:rsidP="00450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B8" w:rsidRDefault="000533B8">
    <w:r w:rsidRPr="00E357FB">
      <w:rPr>
        <w:rFonts w:ascii="Trebuchet MS" w:hAnsi="Trebuchet MS"/>
        <w:sz w:val="20"/>
        <w:szCs w:val="20"/>
      </w:rPr>
      <w:t>ST-GT-PPTM 14 juil. 15</w:t>
    </w:r>
    <w:r>
      <w:ptab w:relativeTo="margin" w:alignment="center" w:leader="none"/>
    </w:r>
    <w:r>
      <w:ptab w:relativeTo="margin" w:alignment="right" w:leader="none"/>
    </w:r>
    <w:sdt>
      <w:sdtPr>
        <w:id w:val="250395305"/>
        <w:docPartObj>
          <w:docPartGallery w:val="Page Numbers (Top of Page)"/>
          <w:docPartUnique/>
        </w:docPartObj>
      </w:sdtPr>
      <w:sdtContent>
        <w:r w:rsidRPr="00E357FB">
          <w:rPr>
            <w:rFonts w:ascii="Trebuchet MS" w:hAnsi="Trebuchet MS"/>
            <w:b/>
            <w:sz w:val="20"/>
            <w:szCs w:val="20"/>
          </w:rPr>
          <w:t xml:space="preserve">Page </w:t>
        </w:r>
        <w:r w:rsidR="008878E9" w:rsidRPr="00E357FB">
          <w:rPr>
            <w:rFonts w:ascii="Trebuchet MS" w:hAnsi="Trebuchet MS"/>
            <w:b/>
            <w:sz w:val="20"/>
            <w:szCs w:val="20"/>
          </w:rPr>
          <w:fldChar w:fldCharType="begin"/>
        </w:r>
        <w:r w:rsidRPr="00E357FB">
          <w:rPr>
            <w:rFonts w:ascii="Trebuchet MS" w:hAnsi="Trebuchet MS"/>
            <w:b/>
            <w:sz w:val="20"/>
            <w:szCs w:val="20"/>
          </w:rPr>
          <w:instrText xml:space="preserve"> PAGE </w:instrText>
        </w:r>
        <w:r w:rsidR="008878E9" w:rsidRPr="00E357FB">
          <w:rPr>
            <w:rFonts w:ascii="Trebuchet MS" w:hAnsi="Trebuchet MS"/>
            <w:b/>
            <w:sz w:val="20"/>
            <w:szCs w:val="20"/>
          </w:rPr>
          <w:fldChar w:fldCharType="separate"/>
        </w:r>
        <w:r w:rsidR="00F04252">
          <w:rPr>
            <w:rFonts w:ascii="Trebuchet MS" w:hAnsi="Trebuchet MS"/>
            <w:b/>
            <w:noProof/>
            <w:sz w:val="20"/>
            <w:szCs w:val="20"/>
          </w:rPr>
          <w:t>5</w:t>
        </w:r>
        <w:r w:rsidR="008878E9" w:rsidRPr="00E357FB">
          <w:rPr>
            <w:rFonts w:ascii="Trebuchet MS" w:hAnsi="Trebuchet MS"/>
            <w:b/>
            <w:sz w:val="20"/>
            <w:szCs w:val="20"/>
          </w:rPr>
          <w:fldChar w:fldCharType="end"/>
        </w:r>
        <w:r w:rsidRPr="00E357FB">
          <w:rPr>
            <w:rFonts w:ascii="Trebuchet MS" w:hAnsi="Trebuchet MS"/>
            <w:b/>
            <w:sz w:val="20"/>
            <w:szCs w:val="20"/>
          </w:rPr>
          <w:t xml:space="preserve"> sur </w:t>
        </w:r>
        <w:r w:rsidR="00F04252">
          <w:rPr>
            <w:rFonts w:ascii="Trebuchet MS" w:hAnsi="Trebuchet MS"/>
            <w:b/>
            <w:sz w:val="20"/>
            <w:szCs w:val="20"/>
          </w:rPr>
          <w:t>5</w:t>
        </w:r>
      </w:sdtContent>
    </w:sdt>
  </w:p>
  <w:p w:rsidR="000533B8" w:rsidRDefault="000533B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52" w:rsidRDefault="00F04252">
    <w:r w:rsidRPr="00E357FB">
      <w:rPr>
        <w:rFonts w:ascii="Trebuchet MS" w:hAnsi="Trebuchet MS"/>
        <w:sz w:val="20"/>
        <w:szCs w:val="20"/>
      </w:rPr>
      <w:t>ST-GT-PPTM 14 juil. 15</w:t>
    </w:r>
    <w:r>
      <w:ptab w:relativeTo="margin" w:alignment="center" w:leader="none"/>
    </w:r>
    <w:r>
      <w:ptab w:relativeTo="margin" w:alignment="right" w:leader="none"/>
    </w:r>
  </w:p>
  <w:p w:rsidR="00F04252" w:rsidRDefault="00F0425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85" w:rsidRDefault="00703E85" w:rsidP="00450DF4">
      <w:r>
        <w:separator/>
      </w:r>
    </w:p>
  </w:footnote>
  <w:footnote w:type="continuationSeparator" w:id="0">
    <w:p w:rsidR="00703E85" w:rsidRDefault="00703E85" w:rsidP="00450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54C"/>
    <w:multiLevelType w:val="hybridMultilevel"/>
    <w:tmpl w:val="BFF47E5A"/>
    <w:lvl w:ilvl="0" w:tplc="6F28A914">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C9162B"/>
    <w:multiLevelType w:val="hybridMultilevel"/>
    <w:tmpl w:val="430CB10C"/>
    <w:lvl w:ilvl="0" w:tplc="040C000F">
      <w:start w:val="1"/>
      <w:numFmt w:val="decimal"/>
      <w:lvlText w:val="%1."/>
      <w:lvlJc w:val="left"/>
      <w:pPr>
        <w:tabs>
          <w:tab w:val="num" w:pos="720"/>
        </w:tabs>
        <w:ind w:left="720" w:hanging="360"/>
      </w:pPr>
      <w:rPr>
        <w:rFonts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9DC4325"/>
    <w:multiLevelType w:val="hybridMultilevel"/>
    <w:tmpl w:val="27704D6A"/>
    <w:lvl w:ilvl="0" w:tplc="25D25318">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8961BD"/>
    <w:multiLevelType w:val="hybridMultilevel"/>
    <w:tmpl w:val="99304638"/>
    <w:lvl w:ilvl="0" w:tplc="E42ADC9E">
      <w:start w:val="1"/>
      <w:numFmt w:val="bullet"/>
      <w:lvlText w:val=""/>
      <w:lvlJc w:val="left"/>
      <w:pPr>
        <w:ind w:left="1572" w:hanging="360"/>
      </w:pPr>
      <w:rPr>
        <w:rFonts w:ascii="Symbol" w:hAnsi="Symbol" w:hint="default"/>
        <w:color w:val="auto"/>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4">
    <w:nsid w:val="2CB838E8"/>
    <w:multiLevelType w:val="hybridMultilevel"/>
    <w:tmpl w:val="CEC28DE6"/>
    <w:lvl w:ilvl="0" w:tplc="CFDCEAA4">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9F623D"/>
    <w:multiLevelType w:val="hybridMultilevel"/>
    <w:tmpl w:val="ED5A5E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7A3C9D"/>
    <w:multiLevelType w:val="hybridMultilevel"/>
    <w:tmpl w:val="1814F578"/>
    <w:lvl w:ilvl="0" w:tplc="901AE300">
      <w:start w:val="1"/>
      <w:numFmt w:val="bullet"/>
      <w:lvlText w:val="-"/>
      <w:lvlJc w:val="left"/>
      <w:pPr>
        <w:ind w:left="1200" w:hanging="360"/>
      </w:pPr>
      <w:rPr>
        <w:rFonts w:ascii="Courier New" w:hAnsi="Courier New"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7">
    <w:nsid w:val="413728E1"/>
    <w:multiLevelType w:val="hybridMultilevel"/>
    <w:tmpl w:val="FB9076A4"/>
    <w:lvl w:ilvl="0" w:tplc="AF8409DC">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0E081D"/>
    <w:multiLevelType w:val="hybridMultilevel"/>
    <w:tmpl w:val="AD9E2370"/>
    <w:lvl w:ilvl="0" w:tplc="D786C8CC">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53EF3897"/>
    <w:multiLevelType w:val="hybridMultilevel"/>
    <w:tmpl w:val="4BD0D5D6"/>
    <w:lvl w:ilvl="0" w:tplc="447A838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902C43"/>
    <w:multiLevelType w:val="hybridMultilevel"/>
    <w:tmpl w:val="097A027C"/>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ABD430C"/>
    <w:multiLevelType w:val="hybridMultilevel"/>
    <w:tmpl w:val="397833F2"/>
    <w:lvl w:ilvl="0" w:tplc="1E08A0F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FA568C"/>
    <w:multiLevelType w:val="hybridMultilevel"/>
    <w:tmpl w:val="210E99CE"/>
    <w:lvl w:ilvl="0" w:tplc="DBD283C4">
      <w:start w:val="1"/>
      <w:numFmt w:val="bullet"/>
      <w:lvlText w:val=""/>
      <w:lvlJc w:val="left"/>
      <w:pPr>
        <w:ind w:left="1200" w:hanging="360"/>
      </w:pPr>
      <w:rPr>
        <w:rFonts w:ascii="Wingdings" w:hAnsi="Wingdings" w:hint="default"/>
        <w:sz w:val="24"/>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3">
    <w:nsid w:val="65D57226"/>
    <w:multiLevelType w:val="hybridMultilevel"/>
    <w:tmpl w:val="D94CDA92"/>
    <w:lvl w:ilvl="0" w:tplc="9F504B86">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1332BF"/>
    <w:multiLevelType w:val="hybridMultilevel"/>
    <w:tmpl w:val="B6D821BC"/>
    <w:lvl w:ilvl="0" w:tplc="9DDA2F00">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8781033"/>
    <w:multiLevelType w:val="hybridMultilevel"/>
    <w:tmpl w:val="A976C7C6"/>
    <w:lvl w:ilvl="0" w:tplc="DBD07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1C70CC"/>
    <w:multiLevelType w:val="hybridMultilevel"/>
    <w:tmpl w:val="2F428420"/>
    <w:lvl w:ilvl="0" w:tplc="AB66DE5A">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0D042A"/>
    <w:multiLevelType w:val="hybridMultilevel"/>
    <w:tmpl w:val="DF541C84"/>
    <w:lvl w:ilvl="0" w:tplc="8158790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D3023E"/>
    <w:multiLevelType w:val="hybridMultilevel"/>
    <w:tmpl w:val="438E112E"/>
    <w:lvl w:ilvl="0" w:tplc="901AE300">
      <w:start w:val="1"/>
      <w:numFmt w:val="bullet"/>
      <w:lvlText w:val="-"/>
      <w:lvlJc w:val="left"/>
      <w:pPr>
        <w:ind w:left="1572" w:hanging="360"/>
      </w:pPr>
      <w:rPr>
        <w:rFonts w:ascii="Courier New" w:hAnsi="Courier New" w:hint="default"/>
        <w:color w:val="auto"/>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19">
    <w:nsid w:val="7DAE4A36"/>
    <w:multiLevelType w:val="hybridMultilevel"/>
    <w:tmpl w:val="7D6AD34A"/>
    <w:lvl w:ilvl="0" w:tplc="E42ADC9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1"/>
  </w:num>
  <w:num w:numId="5">
    <w:abstractNumId w:val="14"/>
  </w:num>
  <w:num w:numId="6">
    <w:abstractNumId w:val="4"/>
  </w:num>
  <w:num w:numId="7">
    <w:abstractNumId w:val="7"/>
  </w:num>
  <w:num w:numId="8">
    <w:abstractNumId w:val="9"/>
  </w:num>
  <w:num w:numId="9">
    <w:abstractNumId w:val="13"/>
  </w:num>
  <w:num w:numId="10">
    <w:abstractNumId w:val="17"/>
  </w:num>
  <w:num w:numId="11">
    <w:abstractNumId w:val="0"/>
  </w:num>
  <w:num w:numId="12">
    <w:abstractNumId w:val="16"/>
  </w:num>
  <w:num w:numId="13">
    <w:abstractNumId w:val="2"/>
  </w:num>
  <w:num w:numId="14">
    <w:abstractNumId w:val="15"/>
  </w:num>
  <w:num w:numId="15">
    <w:abstractNumId w:val="19"/>
  </w:num>
  <w:num w:numId="16">
    <w:abstractNumId w:val="6"/>
  </w:num>
  <w:num w:numId="17">
    <w:abstractNumId w:val="12"/>
  </w:num>
  <w:num w:numId="18">
    <w:abstractNumId w:val="18"/>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450DF4"/>
    <w:rsid w:val="00012A02"/>
    <w:rsid w:val="000533B8"/>
    <w:rsid w:val="00060828"/>
    <w:rsid w:val="000F448E"/>
    <w:rsid w:val="000F6009"/>
    <w:rsid w:val="0011128A"/>
    <w:rsid w:val="001136ED"/>
    <w:rsid w:val="00171A0E"/>
    <w:rsid w:val="001943A7"/>
    <w:rsid w:val="001C3FD6"/>
    <w:rsid w:val="001C7940"/>
    <w:rsid w:val="0020797F"/>
    <w:rsid w:val="002B3DFB"/>
    <w:rsid w:val="002D4A8C"/>
    <w:rsid w:val="002D4BE3"/>
    <w:rsid w:val="00395230"/>
    <w:rsid w:val="003B1023"/>
    <w:rsid w:val="003B5DA8"/>
    <w:rsid w:val="003C561C"/>
    <w:rsid w:val="003E6F45"/>
    <w:rsid w:val="004157A6"/>
    <w:rsid w:val="00420899"/>
    <w:rsid w:val="004263E6"/>
    <w:rsid w:val="00430E63"/>
    <w:rsid w:val="00431A98"/>
    <w:rsid w:val="00450DF4"/>
    <w:rsid w:val="00473666"/>
    <w:rsid w:val="004876F9"/>
    <w:rsid w:val="004B627F"/>
    <w:rsid w:val="004E1A98"/>
    <w:rsid w:val="00507729"/>
    <w:rsid w:val="00517F45"/>
    <w:rsid w:val="005264CD"/>
    <w:rsid w:val="00542E5E"/>
    <w:rsid w:val="00560376"/>
    <w:rsid w:val="00601DE7"/>
    <w:rsid w:val="00613E6C"/>
    <w:rsid w:val="00630621"/>
    <w:rsid w:val="006727AC"/>
    <w:rsid w:val="006B3320"/>
    <w:rsid w:val="006E1110"/>
    <w:rsid w:val="00703E85"/>
    <w:rsid w:val="00725879"/>
    <w:rsid w:val="00745D05"/>
    <w:rsid w:val="0075152D"/>
    <w:rsid w:val="00840307"/>
    <w:rsid w:val="008878E9"/>
    <w:rsid w:val="008A50D1"/>
    <w:rsid w:val="008A6FDC"/>
    <w:rsid w:val="008C0073"/>
    <w:rsid w:val="008C4B23"/>
    <w:rsid w:val="008C57CF"/>
    <w:rsid w:val="008D0FB2"/>
    <w:rsid w:val="008D7FEA"/>
    <w:rsid w:val="008F6F7A"/>
    <w:rsid w:val="00905AC8"/>
    <w:rsid w:val="0090625A"/>
    <w:rsid w:val="00925E92"/>
    <w:rsid w:val="00927E4E"/>
    <w:rsid w:val="00953DA3"/>
    <w:rsid w:val="00974429"/>
    <w:rsid w:val="00992027"/>
    <w:rsid w:val="009963DF"/>
    <w:rsid w:val="009B13AF"/>
    <w:rsid w:val="00A26E4C"/>
    <w:rsid w:val="00AF0431"/>
    <w:rsid w:val="00AF44EC"/>
    <w:rsid w:val="00B3080A"/>
    <w:rsid w:val="00B42707"/>
    <w:rsid w:val="00B762D5"/>
    <w:rsid w:val="00BD5967"/>
    <w:rsid w:val="00C141B3"/>
    <w:rsid w:val="00C22A98"/>
    <w:rsid w:val="00C30F4D"/>
    <w:rsid w:val="00C31B14"/>
    <w:rsid w:val="00C76477"/>
    <w:rsid w:val="00C90BC1"/>
    <w:rsid w:val="00CA7AD8"/>
    <w:rsid w:val="00CB69D9"/>
    <w:rsid w:val="00CD01A4"/>
    <w:rsid w:val="00CD46CD"/>
    <w:rsid w:val="00D0009C"/>
    <w:rsid w:val="00D402F6"/>
    <w:rsid w:val="00D71240"/>
    <w:rsid w:val="00D72A86"/>
    <w:rsid w:val="00DC0793"/>
    <w:rsid w:val="00DF0F36"/>
    <w:rsid w:val="00E1184B"/>
    <w:rsid w:val="00E357FB"/>
    <w:rsid w:val="00E36FD0"/>
    <w:rsid w:val="00E75793"/>
    <w:rsid w:val="00EB12B3"/>
    <w:rsid w:val="00EE58E5"/>
    <w:rsid w:val="00EE5D92"/>
    <w:rsid w:val="00EF2DFE"/>
    <w:rsid w:val="00EF45B6"/>
    <w:rsid w:val="00F04252"/>
    <w:rsid w:val="00F3112C"/>
    <w:rsid w:val="00FC127A"/>
    <w:rsid w:val="00FD154B"/>
    <w:rsid w:val="00FD64B4"/>
    <w:rsid w:val="00FE24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F4"/>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0DF4"/>
    <w:pPr>
      <w:ind w:left="720"/>
      <w:contextualSpacing/>
    </w:pPr>
    <w:rPr>
      <w:rFonts w:eastAsia="Times New Roman"/>
    </w:rPr>
  </w:style>
  <w:style w:type="paragraph" w:styleId="NormalWeb">
    <w:name w:val="Normal (Web)"/>
    <w:basedOn w:val="Normal"/>
    <w:unhideWhenUsed/>
    <w:rsid w:val="00450DF4"/>
    <w:pPr>
      <w:spacing w:before="100" w:beforeAutospacing="1" w:after="100" w:afterAutospacing="1"/>
    </w:pPr>
    <w:rPr>
      <w:rFonts w:eastAsia="Times New Roman"/>
      <w:lang w:eastAsia="fr-FR"/>
    </w:rPr>
  </w:style>
  <w:style w:type="table" w:styleId="Grilledutableau">
    <w:name w:val="Table Grid"/>
    <w:basedOn w:val="TableauNormal"/>
    <w:uiPriority w:val="59"/>
    <w:rsid w:val="00450DF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50DF4"/>
    <w:rPr>
      <w:rFonts w:ascii="Tahoma" w:hAnsi="Tahoma" w:cs="Tahoma"/>
      <w:sz w:val="16"/>
      <w:szCs w:val="16"/>
    </w:rPr>
  </w:style>
  <w:style w:type="character" w:customStyle="1" w:styleId="TextedebullesCar">
    <w:name w:val="Texte de bulles Car"/>
    <w:basedOn w:val="Policepardfaut"/>
    <w:link w:val="Textedebulles"/>
    <w:uiPriority w:val="99"/>
    <w:semiHidden/>
    <w:rsid w:val="00450DF4"/>
    <w:rPr>
      <w:rFonts w:ascii="Tahoma" w:eastAsia="MS Mincho" w:hAnsi="Tahoma" w:cs="Tahoma"/>
      <w:sz w:val="16"/>
      <w:szCs w:val="16"/>
      <w:lang w:eastAsia="ja-JP"/>
    </w:rPr>
  </w:style>
  <w:style w:type="paragraph" w:styleId="En-tte">
    <w:name w:val="header"/>
    <w:basedOn w:val="Normal"/>
    <w:link w:val="En-tteCar"/>
    <w:uiPriority w:val="99"/>
    <w:semiHidden/>
    <w:unhideWhenUsed/>
    <w:rsid w:val="00450DF4"/>
    <w:pPr>
      <w:tabs>
        <w:tab w:val="center" w:pos="4536"/>
        <w:tab w:val="right" w:pos="9072"/>
      </w:tabs>
    </w:pPr>
  </w:style>
  <w:style w:type="character" w:customStyle="1" w:styleId="En-tteCar">
    <w:name w:val="En-tête Car"/>
    <w:basedOn w:val="Policepardfaut"/>
    <w:link w:val="En-tte"/>
    <w:uiPriority w:val="99"/>
    <w:semiHidden/>
    <w:rsid w:val="00450DF4"/>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450DF4"/>
    <w:pPr>
      <w:tabs>
        <w:tab w:val="center" w:pos="4536"/>
        <w:tab w:val="right" w:pos="9072"/>
      </w:tabs>
    </w:pPr>
  </w:style>
  <w:style w:type="character" w:customStyle="1" w:styleId="PieddepageCar">
    <w:name w:val="Pied de page Car"/>
    <w:basedOn w:val="Policepardfaut"/>
    <w:link w:val="Pieddepage"/>
    <w:uiPriority w:val="99"/>
    <w:rsid w:val="00450DF4"/>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F29D-3A54-4500-B609-AA6EC2AF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1564</Words>
  <Characters>8602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INS_DSA</dc:creator>
  <cp:lastModifiedBy>INS_DSA</cp:lastModifiedBy>
  <cp:revision>12</cp:revision>
  <cp:lastPrinted>2015-10-21T07:31:00Z</cp:lastPrinted>
  <dcterms:created xsi:type="dcterms:W3CDTF">2015-08-18T09:13:00Z</dcterms:created>
  <dcterms:modified xsi:type="dcterms:W3CDTF">2015-10-21T07:32:00Z</dcterms:modified>
</cp:coreProperties>
</file>