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CE9" w:rsidRDefault="00180CE9" w:rsidP="004D0582">
      <w:pPr>
        <w:rPr>
          <w:lang w:val="en-US"/>
        </w:rPr>
      </w:pPr>
    </w:p>
    <w:tbl>
      <w:tblPr>
        <w:tblW w:w="9088" w:type="dxa"/>
        <w:jc w:val="center"/>
        <w:tblLook w:val="01E0"/>
      </w:tblPr>
      <w:tblGrid>
        <w:gridCol w:w="3408"/>
        <w:gridCol w:w="2520"/>
        <w:gridCol w:w="3160"/>
      </w:tblGrid>
      <w:tr w:rsidR="004D0582" w:rsidRPr="00710591" w:rsidTr="00AC515B">
        <w:trPr>
          <w:trHeight w:val="1418"/>
          <w:jc w:val="center"/>
        </w:trPr>
        <w:tc>
          <w:tcPr>
            <w:tcW w:w="3408" w:type="dxa"/>
          </w:tcPr>
          <w:p w:rsidR="004D0582" w:rsidRPr="00710591" w:rsidRDefault="004D0582" w:rsidP="00AC515B">
            <w:pPr>
              <w:jc w:val="center"/>
              <w:rPr>
                <w:b/>
                <w:bCs/>
                <w:sz w:val="20"/>
                <w:szCs w:val="20"/>
              </w:rPr>
            </w:pPr>
            <w:r w:rsidRPr="00710591">
              <w:rPr>
                <w:b/>
                <w:bCs/>
                <w:sz w:val="20"/>
                <w:szCs w:val="20"/>
              </w:rPr>
              <w:t>REPUBLIQUE DU CAMEROUN</w:t>
            </w:r>
          </w:p>
          <w:p w:rsidR="004D0582" w:rsidRDefault="004D0582" w:rsidP="00AC515B">
            <w:pPr>
              <w:jc w:val="center"/>
              <w:rPr>
                <w:bCs/>
                <w:i/>
                <w:sz w:val="20"/>
                <w:szCs w:val="20"/>
              </w:rPr>
            </w:pPr>
            <w:r w:rsidRPr="0011389F">
              <w:rPr>
                <w:bCs/>
                <w:i/>
                <w:sz w:val="20"/>
                <w:szCs w:val="20"/>
              </w:rPr>
              <w:t>Paix – Travail – Patrie</w:t>
            </w:r>
          </w:p>
          <w:p w:rsidR="004D0582" w:rsidRPr="0011389F" w:rsidRDefault="004D0582" w:rsidP="00AC515B">
            <w:pPr>
              <w:jc w:val="center"/>
              <w:rPr>
                <w:bCs/>
                <w:i/>
                <w:sz w:val="20"/>
                <w:szCs w:val="20"/>
              </w:rPr>
            </w:pPr>
          </w:p>
          <w:p w:rsidR="004D0582" w:rsidRPr="00710591" w:rsidRDefault="004D0582" w:rsidP="00AC515B">
            <w:pPr>
              <w:jc w:val="center"/>
              <w:rPr>
                <w:b/>
                <w:bCs/>
                <w:sz w:val="20"/>
                <w:szCs w:val="20"/>
              </w:rPr>
            </w:pPr>
            <w:r w:rsidRPr="00710591">
              <w:rPr>
                <w:b/>
                <w:bCs/>
                <w:sz w:val="20"/>
                <w:szCs w:val="20"/>
              </w:rPr>
              <w:t>---------------</w:t>
            </w:r>
          </w:p>
          <w:p w:rsidR="004D0582" w:rsidRPr="00710591" w:rsidRDefault="004D0582" w:rsidP="00AC515B">
            <w:pPr>
              <w:jc w:val="center"/>
              <w:rPr>
                <w:b/>
                <w:bCs/>
                <w:sz w:val="20"/>
                <w:szCs w:val="20"/>
              </w:rPr>
            </w:pPr>
            <w:r w:rsidRPr="00710591">
              <w:rPr>
                <w:b/>
                <w:bCs/>
                <w:sz w:val="20"/>
                <w:szCs w:val="20"/>
              </w:rPr>
              <w:t>INSTITUT NATIONAL</w:t>
            </w:r>
            <w:r>
              <w:rPr>
                <w:b/>
                <w:bCs/>
                <w:sz w:val="20"/>
                <w:szCs w:val="20"/>
              </w:rPr>
              <w:t xml:space="preserve"> </w:t>
            </w:r>
            <w:r w:rsidRPr="00710591">
              <w:rPr>
                <w:b/>
                <w:bCs/>
                <w:sz w:val="20"/>
                <w:szCs w:val="20"/>
              </w:rPr>
              <w:t>DE LA</w:t>
            </w:r>
            <w:r>
              <w:rPr>
                <w:b/>
                <w:bCs/>
                <w:sz w:val="20"/>
                <w:szCs w:val="20"/>
              </w:rPr>
              <w:t xml:space="preserve"> </w:t>
            </w:r>
            <w:r w:rsidRPr="00710591">
              <w:rPr>
                <w:b/>
                <w:bCs/>
                <w:sz w:val="20"/>
                <w:szCs w:val="20"/>
              </w:rPr>
              <w:t>STATISTIQUE</w:t>
            </w:r>
          </w:p>
          <w:p w:rsidR="004D0582" w:rsidRPr="00710591" w:rsidRDefault="004D0582" w:rsidP="00AC515B">
            <w:pPr>
              <w:jc w:val="center"/>
              <w:rPr>
                <w:b/>
                <w:bCs/>
                <w:sz w:val="20"/>
                <w:szCs w:val="20"/>
              </w:rPr>
            </w:pPr>
            <w:r w:rsidRPr="00710591">
              <w:rPr>
                <w:b/>
                <w:bCs/>
                <w:sz w:val="20"/>
                <w:szCs w:val="20"/>
              </w:rPr>
              <w:t>-------------</w:t>
            </w:r>
          </w:p>
        </w:tc>
        <w:tc>
          <w:tcPr>
            <w:tcW w:w="2520" w:type="dxa"/>
          </w:tcPr>
          <w:p w:rsidR="004D0582" w:rsidRPr="00710591" w:rsidRDefault="004D0582" w:rsidP="00AC515B">
            <w:pPr>
              <w:jc w:val="center"/>
              <w:rPr>
                <w:b/>
                <w:bCs/>
                <w:sz w:val="20"/>
                <w:szCs w:val="20"/>
              </w:rPr>
            </w:pPr>
            <w:r>
              <w:rPr>
                <w:b/>
                <w:noProof/>
                <w:sz w:val="20"/>
                <w:szCs w:val="20"/>
              </w:rPr>
              <w:drawing>
                <wp:inline distT="0" distB="0" distL="0" distR="0">
                  <wp:extent cx="861231" cy="996286"/>
                  <wp:effectExtent l="1905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cstate="print"/>
                          <a:srcRect l="6301"/>
                          <a:stretch>
                            <a:fillRect/>
                          </a:stretch>
                        </pic:blipFill>
                        <pic:spPr bwMode="auto">
                          <a:xfrm>
                            <a:off x="0" y="0"/>
                            <a:ext cx="863051" cy="998391"/>
                          </a:xfrm>
                          <a:prstGeom prst="rect">
                            <a:avLst/>
                          </a:prstGeom>
                          <a:noFill/>
                          <a:ln w="9525">
                            <a:noFill/>
                            <a:miter lim="800000"/>
                            <a:headEnd/>
                            <a:tailEnd/>
                          </a:ln>
                        </pic:spPr>
                      </pic:pic>
                    </a:graphicData>
                  </a:graphic>
                </wp:inline>
              </w:drawing>
            </w:r>
          </w:p>
        </w:tc>
        <w:tc>
          <w:tcPr>
            <w:tcW w:w="3160" w:type="dxa"/>
          </w:tcPr>
          <w:p w:rsidR="004D0582" w:rsidRPr="00710591" w:rsidRDefault="004D0582" w:rsidP="00AC515B">
            <w:pPr>
              <w:jc w:val="center"/>
              <w:rPr>
                <w:b/>
                <w:bCs/>
                <w:sz w:val="20"/>
                <w:szCs w:val="20"/>
                <w:lang w:val="en-GB"/>
              </w:rPr>
            </w:pPr>
            <w:r w:rsidRPr="00710591">
              <w:rPr>
                <w:b/>
                <w:bCs/>
                <w:sz w:val="20"/>
                <w:szCs w:val="20"/>
                <w:lang w:val="en-GB"/>
              </w:rPr>
              <w:t>REPUBLIC OF CAMEROON</w:t>
            </w:r>
          </w:p>
          <w:p w:rsidR="004D0582" w:rsidRDefault="004D0582" w:rsidP="00AC515B">
            <w:pPr>
              <w:jc w:val="center"/>
              <w:rPr>
                <w:bCs/>
                <w:i/>
                <w:sz w:val="20"/>
                <w:szCs w:val="20"/>
                <w:lang w:val="en-GB"/>
              </w:rPr>
            </w:pPr>
            <w:r w:rsidRPr="0011389F">
              <w:rPr>
                <w:bCs/>
                <w:i/>
                <w:sz w:val="20"/>
                <w:szCs w:val="20"/>
                <w:lang w:val="en-GB"/>
              </w:rPr>
              <w:t>Peace – Work – Fatherland</w:t>
            </w:r>
          </w:p>
          <w:p w:rsidR="004D0582" w:rsidRPr="0011389F" w:rsidRDefault="004D0582" w:rsidP="00AC515B">
            <w:pPr>
              <w:jc w:val="center"/>
              <w:rPr>
                <w:bCs/>
                <w:i/>
                <w:sz w:val="20"/>
                <w:szCs w:val="20"/>
                <w:lang w:val="en-GB"/>
              </w:rPr>
            </w:pPr>
          </w:p>
          <w:p w:rsidR="004D0582" w:rsidRPr="00B66A14" w:rsidRDefault="004D0582" w:rsidP="00AC515B">
            <w:pPr>
              <w:jc w:val="center"/>
              <w:rPr>
                <w:b/>
                <w:bCs/>
                <w:sz w:val="20"/>
                <w:szCs w:val="20"/>
                <w:lang w:val="en-GB"/>
              </w:rPr>
            </w:pPr>
            <w:r w:rsidRPr="00710591">
              <w:rPr>
                <w:b/>
                <w:bCs/>
                <w:sz w:val="20"/>
                <w:szCs w:val="20"/>
                <w:lang w:val="en-GB"/>
              </w:rPr>
              <w:t>-------------</w:t>
            </w:r>
          </w:p>
          <w:p w:rsidR="004D0582" w:rsidRPr="00710591" w:rsidRDefault="004D0582" w:rsidP="00AC515B">
            <w:pPr>
              <w:jc w:val="center"/>
              <w:rPr>
                <w:b/>
                <w:bCs/>
                <w:sz w:val="20"/>
                <w:szCs w:val="20"/>
              </w:rPr>
            </w:pPr>
            <w:r w:rsidRPr="00710591">
              <w:rPr>
                <w:b/>
                <w:bCs/>
                <w:sz w:val="20"/>
                <w:szCs w:val="20"/>
              </w:rPr>
              <w:t>NATIONAL INSTITUTE OF STATISTICS</w:t>
            </w:r>
          </w:p>
          <w:p w:rsidR="004D0582" w:rsidRPr="00710591" w:rsidRDefault="004D0582" w:rsidP="00AC515B">
            <w:pPr>
              <w:jc w:val="center"/>
              <w:rPr>
                <w:b/>
                <w:bCs/>
                <w:sz w:val="20"/>
                <w:szCs w:val="20"/>
              </w:rPr>
            </w:pPr>
            <w:r w:rsidRPr="00710591">
              <w:rPr>
                <w:b/>
                <w:bCs/>
                <w:sz w:val="20"/>
                <w:szCs w:val="20"/>
                <w:lang w:val="en-GB"/>
              </w:rPr>
              <w:t>-------------</w:t>
            </w:r>
          </w:p>
        </w:tc>
      </w:tr>
    </w:tbl>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Pr="00FA68ED" w:rsidRDefault="004D0582" w:rsidP="004D0582">
      <w:pPr>
        <w:pBdr>
          <w:top w:val="single" w:sz="4" w:space="1" w:color="auto"/>
          <w:bottom w:val="single" w:sz="4" w:space="1" w:color="auto"/>
        </w:pBdr>
        <w:jc w:val="center"/>
        <w:rPr>
          <w:spacing w:val="6"/>
          <w:sz w:val="20"/>
          <w:szCs w:val="20"/>
        </w:rPr>
      </w:pPr>
      <w:r w:rsidRPr="00FA68ED">
        <w:rPr>
          <w:spacing w:val="6"/>
          <w:sz w:val="20"/>
          <w:szCs w:val="20"/>
        </w:rPr>
        <w:t>PROJET DE RENFORCEMENT DES CAPACITES DES PAYS AFRICAINS A L’UTILISATION DES TECHNOLOGIES MOBILES POUR LA COLLECTE DES DONNEES STATISTIQUES</w:t>
      </w:r>
    </w:p>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Default="004D0582" w:rsidP="004D0582">
      <w:pPr>
        <w:tabs>
          <w:tab w:val="left" w:pos="5715"/>
        </w:tabs>
        <w:spacing w:before="120"/>
        <w:jc w:val="center"/>
        <w:rPr>
          <w:b/>
          <w:sz w:val="28"/>
          <w:szCs w:val="28"/>
        </w:rPr>
      </w:pPr>
      <w:r>
        <w:rPr>
          <w:b/>
          <w:sz w:val="28"/>
          <w:szCs w:val="28"/>
        </w:rPr>
        <w:t xml:space="preserve">RAPPORT DE LA MISSION DE LANCEMENT DE </w:t>
      </w:r>
    </w:p>
    <w:p w:rsidR="004D0582" w:rsidRDefault="004D0582" w:rsidP="004D0582">
      <w:pPr>
        <w:tabs>
          <w:tab w:val="left" w:pos="5715"/>
        </w:tabs>
        <w:spacing w:before="120"/>
        <w:jc w:val="center"/>
        <w:rPr>
          <w:b/>
          <w:sz w:val="28"/>
          <w:szCs w:val="28"/>
        </w:rPr>
      </w:pPr>
      <w:r>
        <w:rPr>
          <w:b/>
          <w:sz w:val="28"/>
          <w:szCs w:val="28"/>
        </w:rPr>
        <w:t>LA COLLECTE DES DONNEES</w:t>
      </w:r>
    </w:p>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Default="004D0582">
      <w:pPr>
        <w:spacing w:after="200" w:line="276" w:lineRule="auto"/>
      </w:pPr>
      <w:r>
        <w:br w:type="page"/>
      </w:r>
    </w:p>
    <w:p w:rsidR="004D0582" w:rsidRPr="004D0582" w:rsidRDefault="004D0582" w:rsidP="004D0582"/>
    <w:p w:rsidR="004D0582" w:rsidRPr="004D0582" w:rsidRDefault="004D0582" w:rsidP="004D0582">
      <w:pPr>
        <w:rPr>
          <w:b/>
          <w:sz w:val="32"/>
          <w:szCs w:val="32"/>
        </w:rPr>
      </w:pPr>
      <w:r w:rsidRPr="004D0582">
        <w:rPr>
          <w:b/>
          <w:sz w:val="32"/>
          <w:szCs w:val="32"/>
        </w:rPr>
        <w:t>SOMMAIRE</w:t>
      </w:r>
    </w:p>
    <w:p w:rsidR="004D0582" w:rsidRDefault="004D0582" w:rsidP="004D0582"/>
    <w:sdt>
      <w:sdtPr>
        <w:rPr>
          <w:rFonts w:ascii="Times New Roman" w:eastAsia="Times New Roman" w:hAnsi="Times New Roman" w:cs="Times New Roman"/>
          <w:b w:val="0"/>
          <w:bCs w:val="0"/>
          <w:color w:val="auto"/>
          <w:sz w:val="24"/>
          <w:szCs w:val="24"/>
          <w:lang w:eastAsia="fr-FR"/>
        </w:rPr>
        <w:id w:val="1931792"/>
        <w:docPartObj>
          <w:docPartGallery w:val="Table of Contents"/>
          <w:docPartUnique/>
        </w:docPartObj>
      </w:sdtPr>
      <w:sdtContent>
        <w:p w:rsidR="007030F3" w:rsidRPr="007030F3" w:rsidRDefault="007030F3" w:rsidP="008C1B53">
          <w:pPr>
            <w:pStyle w:val="En-ttedetabledesmatires"/>
            <w:spacing w:before="120" w:after="120" w:line="264" w:lineRule="auto"/>
          </w:pPr>
        </w:p>
        <w:p w:rsidR="008C1B53" w:rsidRDefault="00EF7633" w:rsidP="008C1B53">
          <w:pPr>
            <w:pStyle w:val="TM1"/>
            <w:tabs>
              <w:tab w:val="left" w:pos="660"/>
              <w:tab w:val="right" w:leader="dot" w:pos="9060"/>
            </w:tabs>
            <w:spacing w:before="120" w:after="120" w:line="264" w:lineRule="auto"/>
            <w:rPr>
              <w:rFonts w:asciiTheme="minorHAnsi" w:eastAsiaTheme="minorEastAsia" w:hAnsiTheme="minorHAnsi" w:cstheme="minorBidi"/>
              <w:noProof/>
              <w:sz w:val="22"/>
              <w:szCs w:val="22"/>
            </w:rPr>
          </w:pPr>
          <w:r>
            <w:fldChar w:fldCharType="begin"/>
          </w:r>
          <w:r w:rsidR="007030F3">
            <w:instrText xml:space="preserve"> TOC \o "1-3" \h \z \u </w:instrText>
          </w:r>
          <w:r>
            <w:fldChar w:fldCharType="separate"/>
          </w:r>
          <w:hyperlink w:anchor="_Toc429485174" w:history="1">
            <w:r w:rsidR="008C1B53" w:rsidRPr="004F0691">
              <w:rPr>
                <w:rStyle w:val="Lienhypertexte"/>
                <w:noProof/>
              </w:rPr>
              <w:t xml:space="preserve">I - </w:t>
            </w:r>
            <w:r w:rsidR="008C1B53">
              <w:rPr>
                <w:rFonts w:asciiTheme="minorHAnsi" w:eastAsiaTheme="minorEastAsia" w:hAnsiTheme="minorHAnsi" w:cstheme="minorBidi"/>
                <w:noProof/>
                <w:sz w:val="22"/>
                <w:szCs w:val="22"/>
              </w:rPr>
              <w:tab/>
            </w:r>
            <w:r w:rsidR="008C1B53" w:rsidRPr="004F0691">
              <w:rPr>
                <w:rStyle w:val="Lienhypertexte"/>
                <w:noProof/>
              </w:rPr>
              <w:t>CONTEXTE ET OBJECTIF</w:t>
            </w:r>
            <w:r w:rsidR="008C1B53">
              <w:rPr>
                <w:noProof/>
                <w:webHidden/>
              </w:rPr>
              <w:tab/>
            </w:r>
            <w:r>
              <w:rPr>
                <w:noProof/>
                <w:webHidden/>
              </w:rPr>
              <w:fldChar w:fldCharType="begin"/>
            </w:r>
            <w:r w:rsidR="008C1B53">
              <w:rPr>
                <w:noProof/>
                <w:webHidden/>
              </w:rPr>
              <w:instrText xml:space="preserve"> PAGEREF _Toc429485174 \h </w:instrText>
            </w:r>
            <w:r>
              <w:rPr>
                <w:noProof/>
                <w:webHidden/>
              </w:rPr>
            </w:r>
            <w:r>
              <w:rPr>
                <w:noProof/>
                <w:webHidden/>
              </w:rPr>
              <w:fldChar w:fldCharType="separate"/>
            </w:r>
            <w:r w:rsidR="008A14B8">
              <w:rPr>
                <w:noProof/>
                <w:webHidden/>
              </w:rPr>
              <w:t>1</w:t>
            </w:r>
            <w:r>
              <w:rPr>
                <w:noProof/>
                <w:webHidden/>
              </w:rPr>
              <w:fldChar w:fldCharType="end"/>
            </w:r>
          </w:hyperlink>
        </w:p>
        <w:p w:rsidR="008C1B53" w:rsidRDefault="00EF7633" w:rsidP="008C1B53">
          <w:pPr>
            <w:pStyle w:val="TM1"/>
            <w:tabs>
              <w:tab w:val="left" w:pos="660"/>
              <w:tab w:val="right" w:leader="dot" w:pos="9060"/>
            </w:tabs>
            <w:spacing w:before="120" w:after="120" w:line="264" w:lineRule="auto"/>
            <w:rPr>
              <w:rFonts w:asciiTheme="minorHAnsi" w:eastAsiaTheme="minorEastAsia" w:hAnsiTheme="minorHAnsi" w:cstheme="minorBidi"/>
              <w:noProof/>
              <w:sz w:val="22"/>
              <w:szCs w:val="22"/>
            </w:rPr>
          </w:pPr>
          <w:hyperlink w:anchor="_Toc429485175" w:history="1">
            <w:r w:rsidR="008C1B53" w:rsidRPr="004F0691">
              <w:rPr>
                <w:rStyle w:val="Lienhypertexte"/>
                <w:noProof/>
              </w:rPr>
              <w:t xml:space="preserve">II - </w:t>
            </w:r>
            <w:r w:rsidR="008C1B53">
              <w:rPr>
                <w:rFonts w:asciiTheme="minorHAnsi" w:eastAsiaTheme="minorEastAsia" w:hAnsiTheme="minorHAnsi" w:cstheme="minorBidi"/>
                <w:noProof/>
                <w:sz w:val="22"/>
                <w:szCs w:val="22"/>
              </w:rPr>
              <w:tab/>
            </w:r>
            <w:r w:rsidR="008C1B53" w:rsidRPr="004F0691">
              <w:rPr>
                <w:rStyle w:val="Lienhypertexte"/>
                <w:noProof/>
              </w:rPr>
              <w:t>DEROULEMENT DE LA MISSION</w:t>
            </w:r>
            <w:r w:rsidR="008C1B53">
              <w:rPr>
                <w:noProof/>
                <w:webHidden/>
              </w:rPr>
              <w:tab/>
            </w:r>
            <w:r>
              <w:rPr>
                <w:noProof/>
                <w:webHidden/>
              </w:rPr>
              <w:fldChar w:fldCharType="begin"/>
            </w:r>
            <w:r w:rsidR="008C1B53">
              <w:rPr>
                <w:noProof/>
                <w:webHidden/>
              </w:rPr>
              <w:instrText xml:space="preserve"> PAGEREF _Toc429485175 \h </w:instrText>
            </w:r>
            <w:r>
              <w:rPr>
                <w:noProof/>
                <w:webHidden/>
              </w:rPr>
            </w:r>
            <w:r>
              <w:rPr>
                <w:noProof/>
                <w:webHidden/>
              </w:rPr>
              <w:fldChar w:fldCharType="separate"/>
            </w:r>
            <w:r w:rsidR="008A14B8">
              <w:rPr>
                <w:noProof/>
                <w:webHidden/>
              </w:rPr>
              <w:t>1</w:t>
            </w:r>
            <w:r>
              <w:rPr>
                <w:noProof/>
                <w:webHidden/>
              </w:rPr>
              <w:fldChar w:fldCharType="end"/>
            </w:r>
          </w:hyperlink>
        </w:p>
        <w:p w:rsidR="008C1B53" w:rsidRDefault="00EF7633" w:rsidP="008C1B53">
          <w:pPr>
            <w:pStyle w:val="TM2"/>
            <w:tabs>
              <w:tab w:val="left" w:pos="880"/>
              <w:tab w:val="right" w:leader="dot" w:pos="9060"/>
            </w:tabs>
            <w:spacing w:before="120" w:after="120" w:line="264" w:lineRule="auto"/>
            <w:rPr>
              <w:rFonts w:asciiTheme="minorHAnsi" w:eastAsiaTheme="minorEastAsia" w:hAnsiTheme="minorHAnsi" w:cstheme="minorBidi"/>
              <w:noProof/>
              <w:sz w:val="22"/>
              <w:szCs w:val="22"/>
            </w:rPr>
          </w:pPr>
          <w:hyperlink w:anchor="_Toc429485176" w:history="1">
            <w:r w:rsidR="008C1B53" w:rsidRPr="004F0691">
              <w:rPr>
                <w:rStyle w:val="Lienhypertexte"/>
                <w:noProof/>
              </w:rPr>
              <w:t>II.1</w:t>
            </w:r>
            <w:r w:rsidR="008C1B53">
              <w:rPr>
                <w:rFonts w:asciiTheme="minorHAnsi" w:eastAsiaTheme="minorEastAsia" w:hAnsiTheme="minorHAnsi" w:cstheme="minorBidi"/>
                <w:noProof/>
                <w:sz w:val="22"/>
                <w:szCs w:val="22"/>
              </w:rPr>
              <w:tab/>
            </w:r>
            <w:r w:rsidR="008C1B53" w:rsidRPr="004F0691">
              <w:rPr>
                <w:rStyle w:val="Lienhypertexte"/>
                <w:noProof/>
              </w:rPr>
              <w:t>Prise de contact</w:t>
            </w:r>
            <w:r w:rsidR="008C1B53">
              <w:rPr>
                <w:noProof/>
                <w:webHidden/>
              </w:rPr>
              <w:tab/>
            </w:r>
            <w:r>
              <w:rPr>
                <w:noProof/>
                <w:webHidden/>
              </w:rPr>
              <w:fldChar w:fldCharType="begin"/>
            </w:r>
            <w:r w:rsidR="008C1B53">
              <w:rPr>
                <w:noProof/>
                <w:webHidden/>
              </w:rPr>
              <w:instrText xml:space="preserve"> PAGEREF _Toc429485176 \h </w:instrText>
            </w:r>
            <w:r>
              <w:rPr>
                <w:noProof/>
                <w:webHidden/>
              </w:rPr>
            </w:r>
            <w:r>
              <w:rPr>
                <w:noProof/>
                <w:webHidden/>
              </w:rPr>
              <w:fldChar w:fldCharType="separate"/>
            </w:r>
            <w:r w:rsidR="008A14B8">
              <w:rPr>
                <w:noProof/>
                <w:webHidden/>
              </w:rPr>
              <w:t>1</w:t>
            </w:r>
            <w:r>
              <w:rPr>
                <w:noProof/>
                <w:webHidden/>
              </w:rPr>
              <w:fldChar w:fldCharType="end"/>
            </w:r>
          </w:hyperlink>
        </w:p>
        <w:p w:rsidR="008C1B53" w:rsidRDefault="00EF7633" w:rsidP="008C1B53">
          <w:pPr>
            <w:pStyle w:val="TM2"/>
            <w:tabs>
              <w:tab w:val="left" w:pos="1100"/>
              <w:tab w:val="right" w:leader="dot" w:pos="9060"/>
            </w:tabs>
            <w:spacing w:before="120" w:after="120" w:line="264" w:lineRule="auto"/>
            <w:rPr>
              <w:rFonts w:asciiTheme="minorHAnsi" w:eastAsiaTheme="minorEastAsia" w:hAnsiTheme="minorHAnsi" w:cstheme="minorBidi"/>
              <w:noProof/>
              <w:sz w:val="22"/>
              <w:szCs w:val="22"/>
            </w:rPr>
          </w:pPr>
          <w:hyperlink w:anchor="_Toc429485177" w:history="1">
            <w:r w:rsidR="008C1B53" w:rsidRPr="004F0691">
              <w:rPr>
                <w:rStyle w:val="Lienhypertexte"/>
                <w:noProof/>
              </w:rPr>
              <w:t xml:space="preserve">II.2 - </w:t>
            </w:r>
            <w:r w:rsidR="008C1B53">
              <w:rPr>
                <w:rFonts w:asciiTheme="minorHAnsi" w:eastAsiaTheme="minorEastAsia" w:hAnsiTheme="minorHAnsi" w:cstheme="minorBidi"/>
                <w:noProof/>
                <w:sz w:val="22"/>
                <w:szCs w:val="22"/>
              </w:rPr>
              <w:tab/>
            </w:r>
            <w:r w:rsidR="008C1B53" w:rsidRPr="004F0691">
              <w:rPr>
                <w:rStyle w:val="Lienhypertexte"/>
                <w:noProof/>
              </w:rPr>
              <w:t>Remise du matériel de travail</w:t>
            </w:r>
            <w:r w:rsidR="008C1B53">
              <w:rPr>
                <w:noProof/>
                <w:webHidden/>
              </w:rPr>
              <w:tab/>
            </w:r>
            <w:r>
              <w:rPr>
                <w:noProof/>
                <w:webHidden/>
              </w:rPr>
              <w:fldChar w:fldCharType="begin"/>
            </w:r>
            <w:r w:rsidR="008C1B53">
              <w:rPr>
                <w:noProof/>
                <w:webHidden/>
              </w:rPr>
              <w:instrText xml:space="preserve"> PAGEREF _Toc429485177 \h </w:instrText>
            </w:r>
            <w:r>
              <w:rPr>
                <w:noProof/>
                <w:webHidden/>
              </w:rPr>
            </w:r>
            <w:r>
              <w:rPr>
                <w:noProof/>
                <w:webHidden/>
              </w:rPr>
              <w:fldChar w:fldCharType="separate"/>
            </w:r>
            <w:r w:rsidR="008A14B8">
              <w:rPr>
                <w:noProof/>
                <w:webHidden/>
              </w:rPr>
              <w:t>2</w:t>
            </w:r>
            <w:r>
              <w:rPr>
                <w:noProof/>
                <w:webHidden/>
              </w:rPr>
              <w:fldChar w:fldCharType="end"/>
            </w:r>
          </w:hyperlink>
        </w:p>
        <w:p w:rsidR="008C1B53" w:rsidRDefault="00EF7633" w:rsidP="008C1B53">
          <w:pPr>
            <w:pStyle w:val="TM2"/>
            <w:tabs>
              <w:tab w:val="left" w:pos="1100"/>
              <w:tab w:val="right" w:leader="dot" w:pos="9060"/>
            </w:tabs>
            <w:spacing w:before="120" w:after="120" w:line="264" w:lineRule="auto"/>
            <w:rPr>
              <w:rFonts w:asciiTheme="minorHAnsi" w:eastAsiaTheme="minorEastAsia" w:hAnsiTheme="minorHAnsi" w:cstheme="minorBidi"/>
              <w:noProof/>
              <w:sz w:val="22"/>
              <w:szCs w:val="22"/>
            </w:rPr>
          </w:pPr>
          <w:hyperlink w:anchor="_Toc429485178" w:history="1">
            <w:r w:rsidR="008C1B53" w:rsidRPr="004F0691">
              <w:rPr>
                <w:rStyle w:val="Lienhypertexte"/>
                <w:noProof/>
              </w:rPr>
              <w:t xml:space="preserve">II.3 - </w:t>
            </w:r>
            <w:r w:rsidR="008C1B53">
              <w:rPr>
                <w:rFonts w:asciiTheme="minorHAnsi" w:eastAsiaTheme="minorEastAsia" w:hAnsiTheme="minorHAnsi" w:cstheme="minorBidi"/>
                <w:noProof/>
                <w:sz w:val="22"/>
                <w:szCs w:val="22"/>
              </w:rPr>
              <w:tab/>
            </w:r>
            <w:r w:rsidR="008C1B53" w:rsidRPr="004F0691">
              <w:rPr>
                <w:rStyle w:val="Lienhypertexte"/>
                <w:noProof/>
              </w:rPr>
              <w:t>Recyclage du personnel</w:t>
            </w:r>
            <w:r w:rsidR="008C1B53">
              <w:rPr>
                <w:noProof/>
                <w:webHidden/>
              </w:rPr>
              <w:tab/>
            </w:r>
            <w:r>
              <w:rPr>
                <w:noProof/>
                <w:webHidden/>
              </w:rPr>
              <w:fldChar w:fldCharType="begin"/>
            </w:r>
            <w:r w:rsidR="008C1B53">
              <w:rPr>
                <w:noProof/>
                <w:webHidden/>
              </w:rPr>
              <w:instrText xml:space="preserve"> PAGEREF _Toc429485178 \h </w:instrText>
            </w:r>
            <w:r>
              <w:rPr>
                <w:noProof/>
                <w:webHidden/>
              </w:rPr>
            </w:r>
            <w:r>
              <w:rPr>
                <w:noProof/>
                <w:webHidden/>
              </w:rPr>
              <w:fldChar w:fldCharType="separate"/>
            </w:r>
            <w:r w:rsidR="008A14B8">
              <w:rPr>
                <w:noProof/>
                <w:webHidden/>
              </w:rPr>
              <w:t>2</w:t>
            </w:r>
            <w:r>
              <w:rPr>
                <w:noProof/>
                <w:webHidden/>
              </w:rPr>
              <w:fldChar w:fldCharType="end"/>
            </w:r>
          </w:hyperlink>
        </w:p>
        <w:p w:rsidR="008C1B53" w:rsidRDefault="00EF7633" w:rsidP="008C1B53">
          <w:pPr>
            <w:pStyle w:val="TM2"/>
            <w:tabs>
              <w:tab w:val="left" w:pos="1100"/>
              <w:tab w:val="right" w:leader="dot" w:pos="9060"/>
            </w:tabs>
            <w:spacing w:before="120" w:after="120" w:line="264" w:lineRule="auto"/>
            <w:rPr>
              <w:rFonts w:asciiTheme="minorHAnsi" w:eastAsiaTheme="minorEastAsia" w:hAnsiTheme="minorHAnsi" w:cstheme="minorBidi"/>
              <w:noProof/>
              <w:sz w:val="22"/>
              <w:szCs w:val="22"/>
            </w:rPr>
          </w:pPr>
          <w:hyperlink w:anchor="_Toc429485179" w:history="1">
            <w:r w:rsidR="008C1B53" w:rsidRPr="004F0691">
              <w:rPr>
                <w:rStyle w:val="Lienhypertexte"/>
                <w:noProof/>
              </w:rPr>
              <w:t xml:space="preserve">II.4 - </w:t>
            </w:r>
            <w:r w:rsidR="008C1B53">
              <w:rPr>
                <w:rFonts w:asciiTheme="minorHAnsi" w:eastAsiaTheme="minorEastAsia" w:hAnsiTheme="minorHAnsi" w:cstheme="minorBidi"/>
                <w:noProof/>
                <w:sz w:val="22"/>
                <w:szCs w:val="22"/>
              </w:rPr>
              <w:tab/>
            </w:r>
            <w:r w:rsidR="008C1B53" w:rsidRPr="004F0691">
              <w:rPr>
                <w:rStyle w:val="Lienhypertexte"/>
                <w:noProof/>
              </w:rPr>
              <w:t>Collecte des données</w:t>
            </w:r>
            <w:r w:rsidR="008C1B53">
              <w:rPr>
                <w:noProof/>
                <w:webHidden/>
              </w:rPr>
              <w:tab/>
            </w:r>
            <w:r>
              <w:rPr>
                <w:noProof/>
                <w:webHidden/>
              </w:rPr>
              <w:fldChar w:fldCharType="begin"/>
            </w:r>
            <w:r w:rsidR="008C1B53">
              <w:rPr>
                <w:noProof/>
                <w:webHidden/>
              </w:rPr>
              <w:instrText xml:space="preserve"> PAGEREF _Toc429485179 \h </w:instrText>
            </w:r>
            <w:r>
              <w:rPr>
                <w:noProof/>
                <w:webHidden/>
              </w:rPr>
            </w:r>
            <w:r>
              <w:rPr>
                <w:noProof/>
                <w:webHidden/>
              </w:rPr>
              <w:fldChar w:fldCharType="separate"/>
            </w:r>
            <w:r w:rsidR="008A14B8">
              <w:rPr>
                <w:noProof/>
                <w:webHidden/>
              </w:rPr>
              <w:t>3</w:t>
            </w:r>
            <w:r>
              <w:rPr>
                <w:noProof/>
                <w:webHidden/>
              </w:rPr>
              <w:fldChar w:fldCharType="end"/>
            </w:r>
          </w:hyperlink>
        </w:p>
        <w:p w:rsidR="008C1B53" w:rsidRDefault="00EF7633" w:rsidP="008C1B53">
          <w:pPr>
            <w:pStyle w:val="TM1"/>
            <w:tabs>
              <w:tab w:val="right" w:leader="dot" w:pos="9060"/>
            </w:tabs>
            <w:spacing w:before="120" w:after="120" w:line="264" w:lineRule="auto"/>
            <w:rPr>
              <w:rFonts w:asciiTheme="minorHAnsi" w:eastAsiaTheme="minorEastAsia" w:hAnsiTheme="minorHAnsi" w:cstheme="minorBidi"/>
              <w:noProof/>
              <w:sz w:val="22"/>
              <w:szCs w:val="22"/>
            </w:rPr>
          </w:pPr>
          <w:hyperlink w:anchor="_Toc429485180" w:history="1">
            <w:r w:rsidR="008C1B53" w:rsidRPr="004F0691">
              <w:rPr>
                <w:rStyle w:val="Lienhypertexte"/>
                <w:noProof/>
              </w:rPr>
              <w:t>III – RESULTATS OBTENUS</w:t>
            </w:r>
            <w:r w:rsidR="008C1B53">
              <w:rPr>
                <w:noProof/>
                <w:webHidden/>
              </w:rPr>
              <w:tab/>
            </w:r>
            <w:r>
              <w:rPr>
                <w:noProof/>
                <w:webHidden/>
              </w:rPr>
              <w:fldChar w:fldCharType="begin"/>
            </w:r>
            <w:r w:rsidR="008C1B53">
              <w:rPr>
                <w:noProof/>
                <w:webHidden/>
              </w:rPr>
              <w:instrText xml:space="preserve"> PAGEREF _Toc429485180 \h </w:instrText>
            </w:r>
            <w:r>
              <w:rPr>
                <w:noProof/>
                <w:webHidden/>
              </w:rPr>
            </w:r>
            <w:r>
              <w:rPr>
                <w:noProof/>
                <w:webHidden/>
              </w:rPr>
              <w:fldChar w:fldCharType="separate"/>
            </w:r>
            <w:r w:rsidR="008A14B8">
              <w:rPr>
                <w:noProof/>
                <w:webHidden/>
              </w:rPr>
              <w:t>4</w:t>
            </w:r>
            <w:r>
              <w:rPr>
                <w:noProof/>
                <w:webHidden/>
              </w:rPr>
              <w:fldChar w:fldCharType="end"/>
            </w:r>
          </w:hyperlink>
        </w:p>
        <w:p w:rsidR="008C1B53" w:rsidRDefault="00EF7633" w:rsidP="008C1B53">
          <w:pPr>
            <w:pStyle w:val="TM1"/>
            <w:tabs>
              <w:tab w:val="right" w:leader="dot" w:pos="9060"/>
            </w:tabs>
            <w:spacing w:before="120" w:after="120" w:line="264" w:lineRule="auto"/>
            <w:rPr>
              <w:rFonts w:asciiTheme="minorHAnsi" w:eastAsiaTheme="minorEastAsia" w:hAnsiTheme="minorHAnsi" w:cstheme="minorBidi"/>
              <w:noProof/>
              <w:sz w:val="22"/>
              <w:szCs w:val="22"/>
            </w:rPr>
          </w:pPr>
          <w:hyperlink w:anchor="_Toc429485181" w:history="1">
            <w:r w:rsidR="008C1B53" w:rsidRPr="004F0691">
              <w:rPr>
                <w:rStyle w:val="Lienhypertexte"/>
                <w:noProof/>
              </w:rPr>
              <w:t>IV – DIFFICULTES RENCONTREES</w:t>
            </w:r>
            <w:r w:rsidR="008C1B53">
              <w:rPr>
                <w:noProof/>
                <w:webHidden/>
              </w:rPr>
              <w:tab/>
            </w:r>
            <w:r>
              <w:rPr>
                <w:noProof/>
                <w:webHidden/>
              </w:rPr>
              <w:fldChar w:fldCharType="begin"/>
            </w:r>
            <w:r w:rsidR="008C1B53">
              <w:rPr>
                <w:noProof/>
                <w:webHidden/>
              </w:rPr>
              <w:instrText xml:space="preserve"> PAGEREF _Toc429485181 \h </w:instrText>
            </w:r>
            <w:r>
              <w:rPr>
                <w:noProof/>
                <w:webHidden/>
              </w:rPr>
            </w:r>
            <w:r>
              <w:rPr>
                <w:noProof/>
                <w:webHidden/>
              </w:rPr>
              <w:fldChar w:fldCharType="separate"/>
            </w:r>
            <w:r w:rsidR="008A14B8">
              <w:rPr>
                <w:noProof/>
                <w:webHidden/>
              </w:rPr>
              <w:t>4</w:t>
            </w:r>
            <w:r>
              <w:rPr>
                <w:noProof/>
                <w:webHidden/>
              </w:rPr>
              <w:fldChar w:fldCharType="end"/>
            </w:r>
          </w:hyperlink>
        </w:p>
        <w:p w:rsidR="008C1B53" w:rsidRDefault="00EF7633" w:rsidP="008C1B53">
          <w:pPr>
            <w:pStyle w:val="TM1"/>
            <w:tabs>
              <w:tab w:val="right" w:leader="dot" w:pos="9060"/>
            </w:tabs>
            <w:spacing w:before="120" w:after="120" w:line="264" w:lineRule="auto"/>
            <w:rPr>
              <w:rFonts w:asciiTheme="minorHAnsi" w:eastAsiaTheme="minorEastAsia" w:hAnsiTheme="minorHAnsi" w:cstheme="minorBidi"/>
              <w:noProof/>
              <w:sz w:val="22"/>
              <w:szCs w:val="22"/>
            </w:rPr>
          </w:pPr>
          <w:hyperlink w:anchor="_Toc429485182" w:history="1">
            <w:r w:rsidR="008C1B53" w:rsidRPr="004F0691">
              <w:rPr>
                <w:rStyle w:val="Lienhypertexte"/>
                <w:noProof/>
              </w:rPr>
              <w:t>V – RECOMMANDATIONS</w:t>
            </w:r>
            <w:r w:rsidR="008C1B53">
              <w:rPr>
                <w:noProof/>
                <w:webHidden/>
              </w:rPr>
              <w:tab/>
            </w:r>
            <w:r>
              <w:rPr>
                <w:noProof/>
                <w:webHidden/>
              </w:rPr>
              <w:fldChar w:fldCharType="begin"/>
            </w:r>
            <w:r w:rsidR="008C1B53">
              <w:rPr>
                <w:noProof/>
                <w:webHidden/>
              </w:rPr>
              <w:instrText xml:space="preserve"> PAGEREF _Toc429485182 \h </w:instrText>
            </w:r>
            <w:r>
              <w:rPr>
                <w:noProof/>
                <w:webHidden/>
              </w:rPr>
            </w:r>
            <w:r>
              <w:rPr>
                <w:noProof/>
                <w:webHidden/>
              </w:rPr>
              <w:fldChar w:fldCharType="separate"/>
            </w:r>
            <w:r w:rsidR="008A14B8">
              <w:rPr>
                <w:noProof/>
                <w:webHidden/>
              </w:rPr>
              <w:t>4</w:t>
            </w:r>
            <w:r>
              <w:rPr>
                <w:noProof/>
                <w:webHidden/>
              </w:rPr>
              <w:fldChar w:fldCharType="end"/>
            </w:r>
          </w:hyperlink>
        </w:p>
        <w:p w:rsidR="008C1B53" w:rsidRDefault="00EF7633" w:rsidP="008C1B53">
          <w:pPr>
            <w:pStyle w:val="TM1"/>
            <w:tabs>
              <w:tab w:val="right" w:leader="dot" w:pos="9060"/>
            </w:tabs>
            <w:spacing w:before="120" w:after="120" w:line="264" w:lineRule="auto"/>
            <w:rPr>
              <w:rFonts w:asciiTheme="minorHAnsi" w:eastAsiaTheme="minorEastAsia" w:hAnsiTheme="minorHAnsi" w:cstheme="minorBidi"/>
              <w:noProof/>
              <w:sz w:val="22"/>
              <w:szCs w:val="22"/>
            </w:rPr>
          </w:pPr>
          <w:hyperlink w:anchor="_Toc429485183" w:history="1">
            <w:r w:rsidR="008C1B53" w:rsidRPr="004F0691">
              <w:rPr>
                <w:rStyle w:val="Lienhypertexte"/>
                <w:noProof/>
              </w:rPr>
              <w:t>VI - ANNEXES</w:t>
            </w:r>
            <w:r w:rsidR="008C1B53">
              <w:rPr>
                <w:noProof/>
                <w:webHidden/>
              </w:rPr>
              <w:tab/>
            </w:r>
            <w:r>
              <w:rPr>
                <w:noProof/>
                <w:webHidden/>
              </w:rPr>
              <w:fldChar w:fldCharType="begin"/>
            </w:r>
            <w:r w:rsidR="008C1B53">
              <w:rPr>
                <w:noProof/>
                <w:webHidden/>
              </w:rPr>
              <w:instrText xml:space="preserve"> PAGEREF _Toc429485183 \h </w:instrText>
            </w:r>
            <w:r>
              <w:rPr>
                <w:noProof/>
                <w:webHidden/>
              </w:rPr>
            </w:r>
            <w:r>
              <w:rPr>
                <w:noProof/>
                <w:webHidden/>
              </w:rPr>
              <w:fldChar w:fldCharType="separate"/>
            </w:r>
            <w:r w:rsidR="008A14B8">
              <w:rPr>
                <w:noProof/>
                <w:webHidden/>
              </w:rPr>
              <w:t>5</w:t>
            </w:r>
            <w:r>
              <w:rPr>
                <w:noProof/>
                <w:webHidden/>
              </w:rPr>
              <w:fldChar w:fldCharType="end"/>
            </w:r>
          </w:hyperlink>
        </w:p>
        <w:p w:rsidR="008C1B53" w:rsidRDefault="00EF7633" w:rsidP="008C1B53">
          <w:pPr>
            <w:pStyle w:val="TM2"/>
            <w:tabs>
              <w:tab w:val="right" w:leader="dot" w:pos="9060"/>
            </w:tabs>
            <w:spacing w:before="120" w:after="120" w:line="264" w:lineRule="auto"/>
            <w:rPr>
              <w:rFonts w:asciiTheme="minorHAnsi" w:eastAsiaTheme="minorEastAsia" w:hAnsiTheme="minorHAnsi" w:cstheme="minorBidi"/>
              <w:noProof/>
              <w:sz w:val="22"/>
              <w:szCs w:val="22"/>
            </w:rPr>
          </w:pPr>
          <w:hyperlink w:anchor="_Toc429485184" w:history="1">
            <w:r w:rsidR="008C1B53" w:rsidRPr="004F0691">
              <w:rPr>
                <w:rStyle w:val="Lienhypertexte"/>
                <w:noProof/>
              </w:rPr>
              <w:t>VI.1 - TERMES DE REFERENCE</w:t>
            </w:r>
            <w:r w:rsidR="008C1B53">
              <w:rPr>
                <w:noProof/>
                <w:webHidden/>
              </w:rPr>
              <w:tab/>
            </w:r>
            <w:r>
              <w:rPr>
                <w:noProof/>
                <w:webHidden/>
              </w:rPr>
              <w:fldChar w:fldCharType="begin"/>
            </w:r>
            <w:r w:rsidR="008C1B53">
              <w:rPr>
                <w:noProof/>
                <w:webHidden/>
              </w:rPr>
              <w:instrText xml:space="preserve"> PAGEREF _Toc429485184 \h </w:instrText>
            </w:r>
            <w:r>
              <w:rPr>
                <w:noProof/>
                <w:webHidden/>
              </w:rPr>
            </w:r>
            <w:r>
              <w:rPr>
                <w:noProof/>
                <w:webHidden/>
              </w:rPr>
              <w:fldChar w:fldCharType="separate"/>
            </w:r>
            <w:r w:rsidR="008A14B8">
              <w:rPr>
                <w:noProof/>
                <w:webHidden/>
              </w:rPr>
              <w:t>5</w:t>
            </w:r>
            <w:r>
              <w:rPr>
                <w:noProof/>
                <w:webHidden/>
              </w:rPr>
              <w:fldChar w:fldCharType="end"/>
            </w:r>
          </w:hyperlink>
        </w:p>
        <w:p w:rsidR="008C1B53" w:rsidRDefault="00EF7633" w:rsidP="008C1B53">
          <w:pPr>
            <w:pStyle w:val="TM2"/>
            <w:tabs>
              <w:tab w:val="right" w:leader="dot" w:pos="9060"/>
            </w:tabs>
            <w:spacing w:before="120" w:after="120" w:line="264" w:lineRule="auto"/>
            <w:rPr>
              <w:rFonts w:asciiTheme="minorHAnsi" w:eastAsiaTheme="minorEastAsia" w:hAnsiTheme="minorHAnsi" w:cstheme="minorBidi"/>
              <w:noProof/>
              <w:sz w:val="22"/>
              <w:szCs w:val="22"/>
            </w:rPr>
          </w:pPr>
          <w:hyperlink w:anchor="_Toc429485185" w:history="1">
            <w:r w:rsidR="008C1B53" w:rsidRPr="004F0691">
              <w:rPr>
                <w:rStyle w:val="Lienhypertexte"/>
                <w:noProof/>
              </w:rPr>
              <w:t>VI.2 - LISTE DES MISSIONNAIRES</w:t>
            </w:r>
            <w:r w:rsidR="008C1B53">
              <w:rPr>
                <w:noProof/>
                <w:webHidden/>
              </w:rPr>
              <w:tab/>
            </w:r>
            <w:r>
              <w:rPr>
                <w:noProof/>
                <w:webHidden/>
              </w:rPr>
              <w:fldChar w:fldCharType="begin"/>
            </w:r>
            <w:r w:rsidR="008C1B53">
              <w:rPr>
                <w:noProof/>
                <w:webHidden/>
              </w:rPr>
              <w:instrText xml:space="preserve"> PAGEREF _Toc429485185 \h </w:instrText>
            </w:r>
            <w:r>
              <w:rPr>
                <w:noProof/>
                <w:webHidden/>
              </w:rPr>
            </w:r>
            <w:r>
              <w:rPr>
                <w:noProof/>
                <w:webHidden/>
              </w:rPr>
              <w:fldChar w:fldCharType="separate"/>
            </w:r>
            <w:r w:rsidR="008A14B8">
              <w:rPr>
                <w:noProof/>
                <w:webHidden/>
              </w:rPr>
              <w:t>7</w:t>
            </w:r>
            <w:r>
              <w:rPr>
                <w:noProof/>
                <w:webHidden/>
              </w:rPr>
              <w:fldChar w:fldCharType="end"/>
            </w:r>
          </w:hyperlink>
        </w:p>
        <w:p w:rsidR="008C1B53" w:rsidRDefault="00EF7633" w:rsidP="008C1B53">
          <w:pPr>
            <w:pStyle w:val="TM2"/>
            <w:tabs>
              <w:tab w:val="right" w:leader="dot" w:pos="9060"/>
            </w:tabs>
            <w:spacing w:before="120" w:after="120" w:line="264" w:lineRule="auto"/>
            <w:rPr>
              <w:rFonts w:asciiTheme="minorHAnsi" w:eastAsiaTheme="minorEastAsia" w:hAnsiTheme="minorHAnsi" w:cstheme="minorBidi"/>
              <w:noProof/>
              <w:sz w:val="22"/>
              <w:szCs w:val="22"/>
            </w:rPr>
          </w:pPr>
          <w:hyperlink w:anchor="_Toc429485186" w:history="1">
            <w:r w:rsidR="008C1B53" w:rsidRPr="004F0691">
              <w:rPr>
                <w:rStyle w:val="Lienhypertexte"/>
                <w:noProof/>
              </w:rPr>
              <w:t>VI.3 - LISTE DES PERSONNES RENCONTREES</w:t>
            </w:r>
            <w:r w:rsidR="008C1B53">
              <w:rPr>
                <w:noProof/>
                <w:webHidden/>
              </w:rPr>
              <w:tab/>
            </w:r>
            <w:r>
              <w:rPr>
                <w:noProof/>
                <w:webHidden/>
              </w:rPr>
              <w:fldChar w:fldCharType="begin"/>
            </w:r>
            <w:r w:rsidR="008C1B53">
              <w:rPr>
                <w:noProof/>
                <w:webHidden/>
              </w:rPr>
              <w:instrText xml:space="preserve"> PAGEREF _Toc429485186 \h </w:instrText>
            </w:r>
            <w:r>
              <w:rPr>
                <w:noProof/>
                <w:webHidden/>
              </w:rPr>
            </w:r>
            <w:r>
              <w:rPr>
                <w:noProof/>
                <w:webHidden/>
              </w:rPr>
              <w:fldChar w:fldCharType="separate"/>
            </w:r>
            <w:r w:rsidR="008A14B8">
              <w:rPr>
                <w:noProof/>
                <w:webHidden/>
              </w:rPr>
              <w:t>8</w:t>
            </w:r>
            <w:r>
              <w:rPr>
                <w:noProof/>
                <w:webHidden/>
              </w:rPr>
              <w:fldChar w:fldCharType="end"/>
            </w:r>
          </w:hyperlink>
        </w:p>
        <w:p w:rsidR="008C1B53" w:rsidRDefault="00EF7633" w:rsidP="008C1B53">
          <w:pPr>
            <w:pStyle w:val="TM2"/>
            <w:tabs>
              <w:tab w:val="right" w:leader="dot" w:pos="9060"/>
            </w:tabs>
            <w:spacing w:before="120" w:after="120" w:line="264" w:lineRule="auto"/>
            <w:rPr>
              <w:rFonts w:asciiTheme="minorHAnsi" w:eastAsiaTheme="minorEastAsia" w:hAnsiTheme="minorHAnsi" w:cstheme="minorBidi"/>
              <w:noProof/>
              <w:sz w:val="22"/>
              <w:szCs w:val="22"/>
            </w:rPr>
          </w:pPr>
          <w:hyperlink w:anchor="_Toc429485187" w:history="1">
            <w:r w:rsidR="008C1B53" w:rsidRPr="004F0691">
              <w:rPr>
                <w:rStyle w:val="Lienhypertexte"/>
                <w:noProof/>
              </w:rPr>
              <w:t>VI.4 - LISTE DU MATERIEL DISTRIBUE AU PERSONNEL EN CHARGE DE LA COLLECTE</w:t>
            </w:r>
            <w:r w:rsidR="008C1B53">
              <w:rPr>
                <w:noProof/>
                <w:webHidden/>
              </w:rPr>
              <w:tab/>
            </w:r>
            <w:r>
              <w:rPr>
                <w:noProof/>
                <w:webHidden/>
              </w:rPr>
              <w:fldChar w:fldCharType="begin"/>
            </w:r>
            <w:r w:rsidR="008C1B53">
              <w:rPr>
                <w:noProof/>
                <w:webHidden/>
              </w:rPr>
              <w:instrText xml:space="preserve"> PAGEREF _Toc429485187 \h </w:instrText>
            </w:r>
            <w:r>
              <w:rPr>
                <w:noProof/>
                <w:webHidden/>
              </w:rPr>
            </w:r>
            <w:r>
              <w:rPr>
                <w:noProof/>
                <w:webHidden/>
              </w:rPr>
              <w:fldChar w:fldCharType="separate"/>
            </w:r>
            <w:r w:rsidR="008A14B8">
              <w:rPr>
                <w:noProof/>
                <w:webHidden/>
              </w:rPr>
              <w:t>10</w:t>
            </w:r>
            <w:r>
              <w:rPr>
                <w:noProof/>
                <w:webHidden/>
              </w:rPr>
              <w:fldChar w:fldCharType="end"/>
            </w:r>
          </w:hyperlink>
        </w:p>
        <w:p w:rsidR="007030F3" w:rsidRDefault="00EF7633" w:rsidP="008C1B53">
          <w:pPr>
            <w:spacing w:before="120" w:after="120" w:line="264" w:lineRule="auto"/>
          </w:pPr>
          <w:r>
            <w:fldChar w:fldCharType="end"/>
          </w:r>
        </w:p>
      </w:sdtContent>
    </w:sdt>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7030F3" w:rsidRDefault="007030F3">
      <w:pPr>
        <w:spacing w:after="200" w:line="276" w:lineRule="auto"/>
        <w:sectPr w:rsidR="007030F3" w:rsidSect="007030F3">
          <w:footerReference w:type="default" r:id="rId9"/>
          <w:pgSz w:w="11906" w:h="16838"/>
          <w:pgMar w:top="907" w:right="1418" w:bottom="567" w:left="1418" w:header="709" w:footer="709" w:gutter="0"/>
          <w:pgNumType w:fmt="lowerRoman"/>
          <w:cols w:space="708"/>
          <w:docGrid w:linePitch="360"/>
        </w:sectPr>
      </w:pPr>
    </w:p>
    <w:p w:rsidR="004D0582" w:rsidRDefault="004D0582" w:rsidP="004D0582"/>
    <w:p w:rsidR="004D0582" w:rsidRPr="004D0582" w:rsidRDefault="004D0582" w:rsidP="004D0582">
      <w:pPr>
        <w:pStyle w:val="Titre1"/>
        <w:spacing w:before="160" w:after="160"/>
        <w:rPr>
          <w:rFonts w:ascii="Times New Roman" w:hAnsi="Times New Roman" w:cs="Times New Roman"/>
          <w:color w:val="auto"/>
          <w:sz w:val="32"/>
          <w:szCs w:val="32"/>
        </w:rPr>
      </w:pPr>
      <w:bookmarkStart w:id="0" w:name="_Toc429485174"/>
      <w:r>
        <w:rPr>
          <w:rFonts w:ascii="Times New Roman" w:hAnsi="Times New Roman" w:cs="Times New Roman"/>
          <w:color w:val="auto"/>
          <w:sz w:val="32"/>
          <w:szCs w:val="32"/>
        </w:rPr>
        <w:t>I</w:t>
      </w:r>
      <w:r w:rsidR="00AC515B">
        <w:rPr>
          <w:rFonts w:ascii="Times New Roman" w:hAnsi="Times New Roman" w:cs="Times New Roman"/>
          <w:color w:val="auto"/>
          <w:sz w:val="32"/>
          <w:szCs w:val="32"/>
        </w:rPr>
        <w:t xml:space="preserve"> - </w:t>
      </w:r>
      <w:r w:rsidR="00AC515B">
        <w:rPr>
          <w:rFonts w:ascii="Times New Roman" w:hAnsi="Times New Roman" w:cs="Times New Roman"/>
          <w:color w:val="auto"/>
          <w:sz w:val="32"/>
          <w:szCs w:val="32"/>
        </w:rPr>
        <w:tab/>
      </w:r>
      <w:r w:rsidR="00DC5552">
        <w:rPr>
          <w:rFonts w:ascii="Times New Roman" w:hAnsi="Times New Roman" w:cs="Times New Roman"/>
          <w:color w:val="auto"/>
          <w:sz w:val="32"/>
          <w:szCs w:val="32"/>
        </w:rPr>
        <w:t>CONTEXTE ET OBJECTIF</w:t>
      </w:r>
      <w:bookmarkEnd w:id="0"/>
    </w:p>
    <w:p w:rsidR="001C0801" w:rsidRPr="002D5562" w:rsidRDefault="00AC515B" w:rsidP="006F4347">
      <w:pPr>
        <w:spacing w:before="120" w:after="120" w:line="264" w:lineRule="auto"/>
        <w:jc w:val="both"/>
        <w:rPr>
          <w:rFonts w:eastAsia="Batang"/>
        </w:rPr>
      </w:pPr>
      <w:r w:rsidRPr="00710591">
        <w:t>L’</w:t>
      </w:r>
      <w:r>
        <w:t>I</w:t>
      </w:r>
      <w:r w:rsidRPr="00710591">
        <w:t xml:space="preserve">nstitut </w:t>
      </w:r>
      <w:r>
        <w:t>N</w:t>
      </w:r>
      <w:r w:rsidRPr="00710591">
        <w:t xml:space="preserve">ational de la </w:t>
      </w:r>
      <w:r>
        <w:t>S</w:t>
      </w:r>
      <w:r w:rsidRPr="00710591">
        <w:t>tatistique (INS) du Cameroun</w:t>
      </w:r>
      <w:r>
        <w:t xml:space="preserve">, la </w:t>
      </w:r>
      <w:r w:rsidRPr="00710591">
        <w:t>Commission Economique des Nations Unies pour l’Afrique (CEA)</w:t>
      </w:r>
      <w:r>
        <w:t xml:space="preserve"> et l’Ecole Nationale Supérieure Polytechnique ont signé une convention ayant trait au Projet de renforcement des capacités des pays africains à l’utilisation des technologies mobiles pour la collecte des données statistiques. Dans le cadre de ce projet, des applications ont été développées pour permettre la collecte des données </w:t>
      </w:r>
      <w:r w:rsidR="001E77A6">
        <w:t xml:space="preserve">à l’aide de la technologie mobile </w:t>
      </w:r>
      <w:r>
        <w:t>sur le terrain. Au terme de l’atelier national de formation qui s’est tenu du 30 juillet au 1</w:t>
      </w:r>
      <w:r w:rsidRPr="0076309C">
        <w:rPr>
          <w:vertAlign w:val="superscript"/>
        </w:rPr>
        <w:t>er</w:t>
      </w:r>
      <w:r>
        <w:t xml:space="preserve"> aout 2015 à l’Hôtel Jouvence 2000 de Yaoundé, il importait de passer à la ph</w:t>
      </w:r>
      <w:r w:rsidR="005B5442">
        <w:t>ase de collecte proprement dite</w:t>
      </w:r>
      <w:r>
        <w:t xml:space="preserve">. A cet effet, une mission de lancement des activités de collecte électronique </w:t>
      </w:r>
      <w:r w:rsidRPr="00AC22B6">
        <w:t>a eu lieu du 1</w:t>
      </w:r>
      <w:r w:rsidR="00317EF8" w:rsidRPr="00AC22B6">
        <w:t>1</w:t>
      </w:r>
      <w:r w:rsidRPr="00AC22B6">
        <w:t xml:space="preserve"> au 2</w:t>
      </w:r>
      <w:r w:rsidR="00317EF8" w:rsidRPr="00AC22B6">
        <w:t>6</w:t>
      </w:r>
      <w:r w:rsidRPr="00AC22B6">
        <w:t xml:space="preserve"> aout 2015 dans les dix régions du pays.</w:t>
      </w:r>
      <w:r>
        <w:t xml:space="preserve"> </w:t>
      </w:r>
      <w:r w:rsidR="001C0801" w:rsidRPr="00360E3B">
        <w:t>L</w:t>
      </w:r>
      <w:r w:rsidR="001C0801">
        <w:t>’objectif de la mission était de proc</w:t>
      </w:r>
      <w:r w:rsidR="001C0801">
        <w:rPr>
          <w:rFonts w:eastAsia="Batang"/>
        </w:rPr>
        <w:t xml:space="preserve">éder au démarrage effectif de la collecte </w:t>
      </w:r>
      <w:r w:rsidR="001E77A6">
        <w:rPr>
          <w:rFonts w:eastAsia="Batang"/>
        </w:rPr>
        <w:t xml:space="preserve">électronique </w:t>
      </w:r>
      <w:r w:rsidR="001C0801">
        <w:rPr>
          <w:rFonts w:eastAsia="Batang"/>
        </w:rPr>
        <w:t>des données dans les différents points de relevés retenus à cet effet</w:t>
      </w:r>
      <w:r w:rsidR="001E77A6">
        <w:rPr>
          <w:rFonts w:eastAsia="Batang"/>
        </w:rPr>
        <w:t xml:space="preserve"> dans les dix régions du pays</w:t>
      </w:r>
      <w:r w:rsidR="001C0801">
        <w:rPr>
          <w:rFonts w:eastAsia="Batang"/>
        </w:rPr>
        <w:t xml:space="preserve">. </w:t>
      </w:r>
      <w:r w:rsidR="001C0801" w:rsidRPr="002D5562">
        <w:rPr>
          <w:rFonts w:eastAsia="Batang"/>
        </w:rPr>
        <w:t>De façon spécifique, il s’</w:t>
      </w:r>
      <w:r w:rsidR="001C0801">
        <w:rPr>
          <w:rFonts w:eastAsia="Batang"/>
        </w:rPr>
        <w:t xml:space="preserve">est agi </w:t>
      </w:r>
      <w:r w:rsidR="001C0801" w:rsidRPr="002D5562">
        <w:rPr>
          <w:rFonts w:eastAsia="Batang"/>
        </w:rPr>
        <w:t>de :</w:t>
      </w:r>
    </w:p>
    <w:p w:rsidR="001C0801" w:rsidRDefault="001C0801" w:rsidP="006F4347">
      <w:pPr>
        <w:numPr>
          <w:ilvl w:val="0"/>
          <w:numId w:val="6"/>
        </w:numPr>
        <w:spacing w:before="120" w:after="120" w:line="264" w:lineRule="auto"/>
        <w:jc w:val="both"/>
      </w:pPr>
      <w:r>
        <w:rPr>
          <w:rFonts w:eastAsia="Batang"/>
        </w:rPr>
        <w:t>prendre en collaboration avec les autorités en place les dispositions pour favoriser la bonne tenue de la collecte des données</w:t>
      </w:r>
      <w:r w:rsidRPr="006A40E1">
        <w:t> ;</w:t>
      </w:r>
    </w:p>
    <w:p w:rsidR="001C0801" w:rsidRDefault="005B5442" w:rsidP="006F4347">
      <w:pPr>
        <w:numPr>
          <w:ilvl w:val="0"/>
          <w:numId w:val="6"/>
        </w:numPr>
        <w:spacing w:before="120" w:after="120" w:line="264" w:lineRule="auto"/>
        <w:jc w:val="both"/>
      </w:pPr>
      <w:r>
        <w:t xml:space="preserve">mettre à disposition </w:t>
      </w:r>
      <w:r w:rsidR="001C0801">
        <w:t>le matériel de collecte au personnel en charge de la collecte ;</w:t>
      </w:r>
    </w:p>
    <w:p w:rsidR="001C0801" w:rsidRDefault="001C0801" w:rsidP="006F4347">
      <w:pPr>
        <w:numPr>
          <w:ilvl w:val="0"/>
          <w:numId w:val="6"/>
        </w:numPr>
        <w:spacing w:before="120" w:after="120" w:line="264" w:lineRule="auto"/>
        <w:jc w:val="both"/>
      </w:pPr>
      <w:r>
        <w:t>vérifier l’effectivité des points de relevés sur le terrain et des paniers ;</w:t>
      </w:r>
    </w:p>
    <w:p w:rsidR="001C0801" w:rsidRDefault="001C0801" w:rsidP="006F4347">
      <w:pPr>
        <w:numPr>
          <w:ilvl w:val="0"/>
          <w:numId w:val="6"/>
        </w:numPr>
        <w:spacing w:before="120" w:after="120" w:line="264" w:lineRule="auto"/>
        <w:jc w:val="both"/>
      </w:pPr>
      <w:r>
        <w:t>s’assurer de la bonne utilisation des applications développées ;</w:t>
      </w:r>
    </w:p>
    <w:p w:rsidR="001C0801" w:rsidRDefault="001C0801" w:rsidP="006F4347">
      <w:pPr>
        <w:numPr>
          <w:ilvl w:val="0"/>
          <w:numId w:val="6"/>
        </w:numPr>
        <w:spacing w:before="120" w:after="120" w:line="264" w:lineRule="auto"/>
        <w:jc w:val="both"/>
      </w:pPr>
      <w:r>
        <w:t>procéder au démarrage des activités de collecte ;</w:t>
      </w:r>
    </w:p>
    <w:p w:rsidR="001C0801" w:rsidRDefault="001C0801" w:rsidP="006F4347">
      <w:pPr>
        <w:numPr>
          <w:ilvl w:val="0"/>
          <w:numId w:val="6"/>
        </w:numPr>
        <w:spacing w:before="120" w:after="120" w:line="264" w:lineRule="auto"/>
        <w:jc w:val="both"/>
      </w:pPr>
      <w:r>
        <w:t>vérifier l’effectivité des relevés sur le terrain ;</w:t>
      </w:r>
    </w:p>
    <w:p w:rsidR="001C0801" w:rsidRPr="002D5562" w:rsidRDefault="001C0801" w:rsidP="006F4347">
      <w:pPr>
        <w:numPr>
          <w:ilvl w:val="0"/>
          <w:numId w:val="6"/>
        </w:numPr>
        <w:spacing w:before="120" w:after="120" w:line="264" w:lineRule="auto"/>
        <w:jc w:val="both"/>
      </w:pPr>
      <w:r>
        <w:t>recycler le personnel en charge de la collecte ;</w:t>
      </w:r>
    </w:p>
    <w:p w:rsidR="001C0801" w:rsidRDefault="001C0801" w:rsidP="006F4347">
      <w:pPr>
        <w:numPr>
          <w:ilvl w:val="0"/>
          <w:numId w:val="6"/>
        </w:numPr>
        <w:spacing w:before="120" w:after="120" w:line="264" w:lineRule="auto"/>
        <w:jc w:val="both"/>
      </w:pPr>
      <w:r>
        <w:t>relever les difficultés rencontrées.</w:t>
      </w:r>
    </w:p>
    <w:p w:rsidR="00DC5552" w:rsidRDefault="00AC515B" w:rsidP="00AC515B">
      <w:pPr>
        <w:pStyle w:val="Titre1"/>
        <w:spacing w:before="160" w:after="160"/>
        <w:rPr>
          <w:rFonts w:ascii="Times New Roman" w:hAnsi="Times New Roman" w:cs="Times New Roman"/>
          <w:color w:val="auto"/>
          <w:sz w:val="32"/>
          <w:szCs w:val="32"/>
        </w:rPr>
      </w:pPr>
      <w:bookmarkStart w:id="1" w:name="_Toc429485175"/>
      <w:r>
        <w:rPr>
          <w:rFonts w:ascii="Times New Roman" w:hAnsi="Times New Roman" w:cs="Times New Roman"/>
          <w:color w:val="auto"/>
          <w:sz w:val="32"/>
          <w:szCs w:val="32"/>
        </w:rPr>
        <w:t xml:space="preserve">II - </w:t>
      </w:r>
      <w:r>
        <w:rPr>
          <w:rFonts w:ascii="Times New Roman" w:hAnsi="Times New Roman" w:cs="Times New Roman"/>
          <w:color w:val="auto"/>
          <w:sz w:val="32"/>
          <w:szCs w:val="32"/>
        </w:rPr>
        <w:tab/>
      </w:r>
      <w:r w:rsidR="00DC5552">
        <w:rPr>
          <w:rFonts w:ascii="Times New Roman" w:hAnsi="Times New Roman" w:cs="Times New Roman"/>
          <w:color w:val="auto"/>
          <w:sz w:val="32"/>
          <w:szCs w:val="32"/>
        </w:rPr>
        <w:t>DEROULEMENT DE LA MISSION</w:t>
      </w:r>
      <w:bookmarkEnd w:id="1"/>
    </w:p>
    <w:p w:rsidR="00AC515B" w:rsidRPr="001C0801" w:rsidRDefault="001C0801" w:rsidP="001C0801">
      <w:pPr>
        <w:pStyle w:val="Titre2"/>
        <w:spacing w:before="120" w:after="120"/>
        <w:rPr>
          <w:rFonts w:ascii="Times New Roman" w:hAnsi="Times New Roman" w:cs="Times New Roman"/>
          <w:color w:val="auto"/>
          <w:sz w:val="24"/>
          <w:szCs w:val="24"/>
        </w:rPr>
      </w:pPr>
      <w:bookmarkStart w:id="2" w:name="_Toc429485176"/>
      <w:r>
        <w:rPr>
          <w:rFonts w:ascii="Times New Roman" w:hAnsi="Times New Roman" w:cs="Times New Roman"/>
          <w:color w:val="auto"/>
          <w:sz w:val="24"/>
          <w:szCs w:val="24"/>
        </w:rPr>
        <w:t>II.1</w:t>
      </w:r>
      <w:r>
        <w:rPr>
          <w:rFonts w:ascii="Times New Roman" w:hAnsi="Times New Roman" w:cs="Times New Roman"/>
          <w:color w:val="auto"/>
          <w:sz w:val="24"/>
          <w:szCs w:val="24"/>
        </w:rPr>
        <w:tab/>
      </w:r>
      <w:r w:rsidR="00AC515B" w:rsidRPr="001C0801">
        <w:rPr>
          <w:rFonts w:ascii="Times New Roman" w:hAnsi="Times New Roman" w:cs="Times New Roman"/>
          <w:color w:val="auto"/>
          <w:sz w:val="24"/>
          <w:szCs w:val="24"/>
        </w:rPr>
        <w:t>P</w:t>
      </w:r>
      <w:r>
        <w:rPr>
          <w:rFonts w:ascii="Times New Roman" w:hAnsi="Times New Roman" w:cs="Times New Roman"/>
          <w:color w:val="auto"/>
          <w:sz w:val="24"/>
          <w:szCs w:val="24"/>
        </w:rPr>
        <w:t>rise de contact</w:t>
      </w:r>
      <w:bookmarkEnd w:id="2"/>
    </w:p>
    <w:p w:rsidR="00FB116D" w:rsidRDefault="00AC515B" w:rsidP="006F4347">
      <w:pPr>
        <w:spacing w:before="120" w:after="120" w:line="264" w:lineRule="auto"/>
        <w:jc w:val="both"/>
      </w:pPr>
      <w:r w:rsidRPr="00710591">
        <w:t>L</w:t>
      </w:r>
      <w:r w:rsidR="00DC5552">
        <w:t xml:space="preserve">es travaux de la mission de lancement des activités de collecte des données électroniques ont débuté </w:t>
      </w:r>
      <w:r w:rsidR="00AC22B6">
        <w:t xml:space="preserve">par </w:t>
      </w:r>
      <w:r w:rsidR="00DC5552">
        <w:t xml:space="preserve">la prise de contact avec les autorités administratives impliquées dans ce processus. Ainsi, </w:t>
      </w:r>
      <w:r w:rsidR="00317EF8">
        <w:t xml:space="preserve">dans chaque </w:t>
      </w:r>
      <w:r w:rsidR="00FB116D">
        <w:t>région</w:t>
      </w:r>
      <w:r w:rsidR="00317EF8">
        <w:t xml:space="preserve">, une </w:t>
      </w:r>
      <w:r w:rsidR="00FB116D">
        <w:t>réunion</w:t>
      </w:r>
      <w:r w:rsidR="00317EF8">
        <w:t xml:space="preserve"> de prise de contact a eu lieu entre les missionnaires de cette </w:t>
      </w:r>
      <w:r w:rsidR="00FB116D">
        <w:t>région et le Chef d’Agence régionale de l’Institut National de la Statistique. Il a été question au cours de cette séance de travail de présenter et d’expliquer les objectifs de la mission, d’échanger avec le Chef d’Agence pour identifier les zones d’ombre et les atouts à exploiter pour faire réussir le projet. Les échanges ont permis de décrire la procédure à mettre en œuvre dans le cadre des achats suivis de pesés en ce qui concerne l’INS.</w:t>
      </w:r>
      <w:r w:rsidR="00B05045">
        <w:t xml:space="preserve"> Par ailleurs, les aspects relatifs aux points d’observations ou de relevés ont été abordés.</w:t>
      </w:r>
    </w:p>
    <w:p w:rsidR="00242E62" w:rsidRPr="00050C0D" w:rsidRDefault="00B05045" w:rsidP="006F4347">
      <w:pPr>
        <w:spacing w:before="120" w:after="120" w:line="264" w:lineRule="auto"/>
        <w:jc w:val="both"/>
      </w:pPr>
      <w:r>
        <w:t>En plus de la rencontre des Chefs d’Agence INS, certains responsables du Ministère de l’Agriculture et du Développement Rural (MINADER) et du Ministère de l’Elevage, des Pêches et des Industries Animales (MINEPIA) ont été rencontr</w:t>
      </w:r>
      <w:r w:rsidR="00AC22B6">
        <w:t>é</w:t>
      </w:r>
      <w:r>
        <w:t xml:space="preserve">s dans les régions du Centre, de l’Extrême-Nord et du Nord-Ouest. </w:t>
      </w:r>
      <w:r w:rsidR="00317EF8" w:rsidRPr="00050C0D">
        <w:t>Dans la région de l’Extrême</w:t>
      </w:r>
      <w:r>
        <w:t>-</w:t>
      </w:r>
      <w:r w:rsidR="00317EF8" w:rsidRPr="00050C0D">
        <w:t>Nord</w:t>
      </w:r>
      <w:r>
        <w:t>,</w:t>
      </w:r>
      <w:r w:rsidR="00317EF8" w:rsidRPr="00050C0D">
        <w:t xml:space="preserve"> une séance de travail s’est tenue dans le bureau du D</w:t>
      </w:r>
      <w:r w:rsidR="00AC22B6">
        <w:t xml:space="preserve">élégué </w:t>
      </w:r>
      <w:r w:rsidR="00317EF8" w:rsidRPr="00050C0D">
        <w:t>R</w:t>
      </w:r>
      <w:r w:rsidR="00AC22B6">
        <w:t>égional du MINEPIA</w:t>
      </w:r>
      <w:r w:rsidR="00317EF8" w:rsidRPr="00050C0D">
        <w:t xml:space="preserve"> en présence du </w:t>
      </w:r>
      <w:r>
        <w:t>Chef d’Agence INS</w:t>
      </w:r>
      <w:r w:rsidR="00317EF8" w:rsidRPr="00050C0D">
        <w:t>, d</w:t>
      </w:r>
      <w:r>
        <w:t xml:space="preserve">es missionnaires </w:t>
      </w:r>
      <w:r w:rsidR="00AC22B6">
        <w:t xml:space="preserve">venus de Yaoundé </w:t>
      </w:r>
      <w:r>
        <w:t xml:space="preserve">ainsi que </w:t>
      </w:r>
      <w:r w:rsidR="00317EF8" w:rsidRPr="00050C0D">
        <w:t>des deux superviseurs d</w:t>
      </w:r>
      <w:r>
        <w:t xml:space="preserve">e la collecte des données </w:t>
      </w:r>
      <w:r w:rsidR="00AC22B6">
        <w:t>à</w:t>
      </w:r>
      <w:r>
        <w:t xml:space="preserve"> savoir </w:t>
      </w:r>
      <w:r w:rsidR="00317EF8" w:rsidRPr="00050C0D">
        <w:t xml:space="preserve">le </w:t>
      </w:r>
      <w:r>
        <w:t>C</w:t>
      </w:r>
      <w:r w:rsidR="00317EF8" w:rsidRPr="00050C0D">
        <w:t xml:space="preserve">hef service régional des statistiques et le </w:t>
      </w:r>
      <w:r>
        <w:t>D</w:t>
      </w:r>
      <w:r w:rsidR="00317EF8" w:rsidRPr="00050C0D">
        <w:t xml:space="preserve">élégué départemental du Mayo </w:t>
      </w:r>
      <w:r w:rsidR="00AC22B6">
        <w:t>Kani</w:t>
      </w:r>
      <w:r w:rsidR="00317EF8">
        <w:t xml:space="preserve"> (Kaélé)</w:t>
      </w:r>
      <w:r w:rsidR="00317EF8" w:rsidRPr="00050C0D">
        <w:t xml:space="preserve">. Il s’est essentiellement </w:t>
      </w:r>
      <w:r w:rsidR="00AC22B6" w:rsidRPr="00050C0D">
        <w:t xml:space="preserve">agi </w:t>
      </w:r>
      <w:r w:rsidR="00317EF8" w:rsidRPr="00050C0D">
        <w:t>de présenter les termes de références de la mission et l’importance de cette technologie innovante qui va sans doute améliorer le dispositif et la méthodologie de collecte des données statistique dans le sous-secteur E</w:t>
      </w:r>
      <w:r w:rsidR="00AC22B6">
        <w:t xml:space="preserve">levage, </w:t>
      </w:r>
      <w:r w:rsidR="00317EF8" w:rsidRPr="00050C0D">
        <w:t>P</w:t>
      </w:r>
      <w:r w:rsidR="00AC22B6">
        <w:t>ê</w:t>
      </w:r>
      <w:r w:rsidR="005B5442">
        <w:t>c</w:t>
      </w:r>
      <w:r w:rsidR="00AC22B6">
        <w:t xml:space="preserve">he et </w:t>
      </w:r>
      <w:r w:rsidR="00317EF8" w:rsidRPr="00050C0D">
        <w:t>I</w:t>
      </w:r>
      <w:r w:rsidR="00AC22B6">
        <w:t xml:space="preserve">ndustries </w:t>
      </w:r>
      <w:r w:rsidR="00317EF8" w:rsidRPr="00050C0D">
        <w:t>A</w:t>
      </w:r>
      <w:r w:rsidR="00AC22B6">
        <w:t>nimales (EPIA)</w:t>
      </w:r>
      <w:r w:rsidR="00317EF8" w:rsidRPr="00050C0D">
        <w:t xml:space="preserve">. Après cette séance de travail, en présence du personnel en </w:t>
      </w:r>
      <w:r w:rsidR="00AC22B6">
        <w:t xml:space="preserve">charge </w:t>
      </w:r>
      <w:r w:rsidR="00317EF8" w:rsidRPr="00050C0D">
        <w:t xml:space="preserve">de la collecte </w:t>
      </w:r>
      <w:r w:rsidR="00AC22B6">
        <w:t>et du contrôle des données sur l</w:t>
      </w:r>
      <w:r w:rsidR="00317EF8" w:rsidRPr="00050C0D">
        <w:t>es prix</w:t>
      </w:r>
      <w:r w:rsidR="00AC22B6">
        <w:t>,</w:t>
      </w:r>
      <w:r w:rsidR="00317EF8" w:rsidRPr="00050C0D">
        <w:t xml:space="preserve"> Dr K</w:t>
      </w:r>
      <w:r>
        <w:t>IDMO MBRAOUGUE</w:t>
      </w:r>
      <w:r w:rsidR="00317EF8" w:rsidRPr="00050C0D">
        <w:t xml:space="preserve"> </w:t>
      </w:r>
      <w:r w:rsidR="00AC22B6">
        <w:t>a</w:t>
      </w:r>
      <w:r w:rsidR="00317EF8" w:rsidRPr="00050C0D">
        <w:t xml:space="preserve"> souhait</w:t>
      </w:r>
      <w:r w:rsidR="00AC22B6">
        <w:t>é</w:t>
      </w:r>
      <w:r w:rsidR="00317EF8" w:rsidRPr="00050C0D">
        <w:t xml:space="preserve"> la bienvenue à l’équipe </w:t>
      </w:r>
      <w:r w:rsidR="005B5442">
        <w:t>en</w:t>
      </w:r>
      <w:r w:rsidR="00AC22B6">
        <w:t xml:space="preserve"> </w:t>
      </w:r>
      <w:r w:rsidR="00317EF8" w:rsidRPr="00050C0D">
        <w:t>mission et a demandé au</w:t>
      </w:r>
      <w:r w:rsidR="00AC22B6">
        <w:t>x</w:t>
      </w:r>
      <w:r w:rsidR="00317EF8" w:rsidRPr="00050C0D">
        <w:t xml:space="preserve"> personnel</w:t>
      </w:r>
      <w:r w:rsidR="00AC22B6">
        <w:t>s</w:t>
      </w:r>
      <w:r w:rsidR="00317EF8" w:rsidRPr="00050C0D">
        <w:t xml:space="preserve"> désigné</w:t>
      </w:r>
      <w:r w:rsidR="00AC22B6">
        <w:t>s</w:t>
      </w:r>
      <w:r w:rsidR="00317EF8" w:rsidRPr="00050C0D">
        <w:t xml:space="preserve"> pour cette collecte d’être attentive aux enseignements qu’il</w:t>
      </w:r>
      <w:r w:rsidR="00AC22B6">
        <w:t>s</w:t>
      </w:r>
      <w:r w:rsidR="00317EF8" w:rsidRPr="00050C0D">
        <w:t xml:space="preserve"> recevr</w:t>
      </w:r>
      <w:r w:rsidR="00AC22B6">
        <w:t>ont</w:t>
      </w:r>
      <w:r w:rsidR="00317EF8" w:rsidRPr="00050C0D">
        <w:t xml:space="preserve"> et de faire montre d’assiduité et d’efficacité dans la collecte par l’utilisation des technologies mobiles (tablettes). Il a aussi signalé que cette phase pilote permettra sans doute de choisir cette nouvelle option pour la collecte de données et facilitera la remonté rapide des informations au niveau central.</w:t>
      </w:r>
      <w:r w:rsidR="00242E62">
        <w:t xml:space="preserve"> </w:t>
      </w:r>
      <w:r w:rsidR="00242E62" w:rsidRPr="00050C0D">
        <w:t xml:space="preserve">Dans la région du Centre une séance de travail s’est tenue dans le bureau du </w:t>
      </w:r>
      <w:r w:rsidR="00AC22B6" w:rsidRPr="00050C0D">
        <w:t>D</w:t>
      </w:r>
      <w:r w:rsidR="00AC22B6">
        <w:t xml:space="preserve">élégué </w:t>
      </w:r>
      <w:r w:rsidR="00AC22B6" w:rsidRPr="00050C0D">
        <w:t>R</w:t>
      </w:r>
      <w:r w:rsidR="00AC22B6">
        <w:t>égional du MINEPIA</w:t>
      </w:r>
      <w:r w:rsidR="00AC22B6" w:rsidRPr="00050C0D">
        <w:t xml:space="preserve"> </w:t>
      </w:r>
      <w:r w:rsidR="00242E62" w:rsidRPr="00050C0D">
        <w:t>en présence du point focal MINEPIA pour ledit projet, le chef service régional en charge des statistiques et les a</w:t>
      </w:r>
      <w:r w:rsidR="00242E62">
        <w:t>utres chefs services régionaux.</w:t>
      </w:r>
    </w:p>
    <w:p w:rsidR="00292F65" w:rsidRDefault="00292F65" w:rsidP="006F4347">
      <w:pPr>
        <w:spacing w:before="120" w:after="120" w:line="264" w:lineRule="auto"/>
        <w:jc w:val="both"/>
      </w:pPr>
      <w:r>
        <w:t xml:space="preserve">Dans le Nord-Ouest, les missionnaires ont également eu une séance de travail avec </w:t>
      </w:r>
      <w:r w:rsidRPr="00292F65">
        <w:t>le Chef de Service Régional des Enquêtes et Statistiques Agricoles du MINADER le nommé NSAIDZEKA Martin</w:t>
      </w:r>
      <w:r>
        <w:t xml:space="preserve">. Il a été </w:t>
      </w:r>
      <w:r w:rsidR="00242E62">
        <w:t xml:space="preserve">question </w:t>
      </w:r>
      <w:r>
        <w:t>tout comme avec le</w:t>
      </w:r>
      <w:r w:rsidRPr="00292F65">
        <w:t xml:space="preserve"> Chef d’Agence Régionale de l’INS </w:t>
      </w:r>
      <w:r>
        <w:t xml:space="preserve">de </w:t>
      </w:r>
      <w:r w:rsidRPr="00292F65">
        <w:t>faire un briefing sur ce projet qui est à la phase pilote et discuter sur une meilleure organisation pendant la collecte qui durera deux mois et surtout aussi de participer à la sensibilisation des producteurs et des détaillant</w:t>
      </w:r>
      <w:r w:rsidR="005B5442">
        <w:t>s</w:t>
      </w:r>
      <w:r w:rsidRPr="00292F65">
        <w:t xml:space="preserve"> sur l’importance de la collecte des prix et surtout de demander à ces acteurs du système d’informations sur les marchés de ne pas être </w:t>
      </w:r>
      <w:r w:rsidR="005B5442" w:rsidRPr="00292F65">
        <w:t>réti</w:t>
      </w:r>
      <w:r w:rsidR="005B5442">
        <w:t xml:space="preserve">cents </w:t>
      </w:r>
      <w:r w:rsidRPr="00292F65">
        <w:t>mais plutôt d’aider les enquêteurs à mieux travailler pour une meilleure formulation des politiques gouvernementales.</w:t>
      </w:r>
      <w:r>
        <w:t xml:space="preserve"> Les points ainsi évoqués l’ont également été dans le Centre lors de la s</w:t>
      </w:r>
      <w:r w:rsidR="00242E62">
        <w:t>é</w:t>
      </w:r>
      <w:r>
        <w:t xml:space="preserve">ance de travail avec respectivement </w:t>
      </w:r>
      <w:r w:rsidR="00733FD2">
        <w:t xml:space="preserve">NDJESSA Bertrand à Bafia </w:t>
      </w:r>
      <w:r>
        <w:t xml:space="preserve">et M. MANA Claude </w:t>
      </w:r>
      <w:r w:rsidR="00733FD2">
        <w:t>à</w:t>
      </w:r>
      <w:r>
        <w:t xml:space="preserve"> Mfou.</w:t>
      </w:r>
    </w:p>
    <w:p w:rsidR="00AC515B" w:rsidRPr="001C0801" w:rsidRDefault="00AC515B" w:rsidP="001C0801">
      <w:pPr>
        <w:pStyle w:val="Titre2"/>
        <w:spacing w:before="120" w:after="120"/>
        <w:rPr>
          <w:rFonts w:ascii="Times New Roman" w:hAnsi="Times New Roman" w:cs="Times New Roman"/>
          <w:color w:val="auto"/>
          <w:sz w:val="24"/>
          <w:szCs w:val="24"/>
        </w:rPr>
      </w:pPr>
      <w:bookmarkStart w:id="3" w:name="_Toc429485177"/>
      <w:r w:rsidRPr="001C0801">
        <w:rPr>
          <w:rFonts w:ascii="Times New Roman" w:hAnsi="Times New Roman" w:cs="Times New Roman"/>
          <w:color w:val="auto"/>
          <w:sz w:val="24"/>
          <w:szCs w:val="24"/>
        </w:rPr>
        <w:t>II</w:t>
      </w:r>
      <w:r w:rsidR="00882352">
        <w:rPr>
          <w:rFonts w:ascii="Times New Roman" w:hAnsi="Times New Roman" w:cs="Times New Roman"/>
          <w:color w:val="auto"/>
          <w:sz w:val="24"/>
          <w:szCs w:val="24"/>
        </w:rPr>
        <w:t>.2</w:t>
      </w:r>
      <w:r w:rsidRPr="001C0801">
        <w:rPr>
          <w:rFonts w:ascii="Times New Roman" w:hAnsi="Times New Roman" w:cs="Times New Roman"/>
          <w:color w:val="auto"/>
          <w:sz w:val="24"/>
          <w:szCs w:val="24"/>
        </w:rPr>
        <w:t xml:space="preserve"> - </w:t>
      </w:r>
      <w:r w:rsidRPr="001C0801">
        <w:rPr>
          <w:rFonts w:ascii="Times New Roman" w:hAnsi="Times New Roman" w:cs="Times New Roman"/>
          <w:color w:val="auto"/>
          <w:sz w:val="24"/>
          <w:szCs w:val="24"/>
        </w:rPr>
        <w:tab/>
        <w:t>R</w:t>
      </w:r>
      <w:r w:rsidR="001C0801">
        <w:rPr>
          <w:rFonts w:ascii="Times New Roman" w:hAnsi="Times New Roman" w:cs="Times New Roman"/>
          <w:color w:val="auto"/>
          <w:sz w:val="24"/>
          <w:szCs w:val="24"/>
        </w:rPr>
        <w:t>emise du matériel de travail</w:t>
      </w:r>
      <w:bookmarkEnd w:id="3"/>
    </w:p>
    <w:p w:rsidR="00D77906" w:rsidRDefault="00242E62" w:rsidP="006F4347">
      <w:pPr>
        <w:spacing w:before="120" w:after="120" w:line="264" w:lineRule="auto"/>
        <w:jc w:val="both"/>
      </w:pPr>
      <w:r>
        <w:t xml:space="preserve">La remise du matériel de travail constituait une autre activité de cette mission. Pour permettre la collecte électronique des données, il est nécessaire de disposer </w:t>
      </w:r>
      <w:r w:rsidR="005B5442">
        <w:t>d’un</w:t>
      </w:r>
      <w:r>
        <w:t xml:space="preserve"> matériel adéquat pour le travail. A cet effet, chaque personne en charge de la collecte de données ou du contrôle des données a reçu une tablette Samsung avec les applications </w:t>
      </w:r>
      <w:r w:rsidR="00D77906">
        <w:t xml:space="preserve">pour la saisie et le transfert des données déjà installées. Les tablettes ainsi remises disposaient d’une puce d’un operateur téléphonique de la place pour permettre le transfert de données en instantanée via le programme développé a cet effet. Les tablettes étaient munies d’un film de protection pour écran ainsi que </w:t>
      </w:r>
      <w:r w:rsidR="00D77906" w:rsidRPr="00652831">
        <w:t>de sacoche pour</w:t>
      </w:r>
      <w:r w:rsidR="00D77906">
        <w:t xml:space="preserve"> les protéger d’éventuels chocs. En outre, une balance pour la mise des achats avec pesé a été affect</w:t>
      </w:r>
      <w:r w:rsidR="00652831">
        <w:t>é</w:t>
      </w:r>
      <w:r w:rsidR="00D77906">
        <w:t xml:space="preserve"> dans chaque région</w:t>
      </w:r>
      <w:r w:rsidR="00652831">
        <w:t>, à l’exception du Centre</w:t>
      </w:r>
      <w:r w:rsidR="00D77906">
        <w:t>. Dans chaque point de relevé de prix aux producteurs en ce qui concerne le MINA</w:t>
      </w:r>
      <w:r w:rsidR="00652831">
        <w:t>DER, deux balances spécifiques à</w:t>
      </w:r>
      <w:r w:rsidR="00D77906">
        <w:t xml:space="preserve"> la réalisation des pesés </w:t>
      </w:r>
      <w:r w:rsidR="00652831">
        <w:t xml:space="preserve">concernant </w:t>
      </w:r>
      <w:r w:rsidR="00D77906">
        <w:t xml:space="preserve">l’étalonnage ont été remis au </w:t>
      </w:r>
      <w:r w:rsidR="00652831">
        <w:t>superviseur de la collecte</w:t>
      </w:r>
      <w:r w:rsidR="00D77906">
        <w:t xml:space="preserve"> des données</w:t>
      </w:r>
      <w:r w:rsidR="00652831">
        <w:t xml:space="preserve"> MINADER</w:t>
      </w:r>
      <w:r w:rsidR="00D77906">
        <w:t>.</w:t>
      </w:r>
    </w:p>
    <w:p w:rsidR="00D77906" w:rsidRDefault="00D77906" w:rsidP="006F4347">
      <w:pPr>
        <w:spacing w:before="120" w:after="120" w:line="264" w:lineRule="auto"/>
        <w:jc w:val="both"/>
      </w:pPr>
      <w:r>
        <w:t xml:space="preserve">A chaque personne </w:t>
      </w:r>
      <w:r w:rsidR="00652831">
        <w:t>impliquée</w:t>
      </w:r>
      <w:r>
        <w:t xml:space="preserve"> dans la collecte ou dans le suivi de la collecte, un sac, un parapluie ainsi des stylos à bille ont été remis.</w:t>
      </w:r>
    </w:p>
    <w:p w:rsidR="00AC515B" w:rsidRPr="001C0801" w:rsidRDefault="00AC515B" w:rsidP="001C0801">
      <w:pPr>
        <w:pStyle w:val="Titre2"/>
        <w:spacing w:before="120" w:after="120"/>
        <w:rPr>
          <w:rFonts w:ascii="Times New Roman" w:hAnsi="Times New Roman" w:cs="Times New Roman"/>
          <w:color w:val="auto"/>
          <w:sz w:val="24"/>
          <w:szCs w:val="24"/>
        </w:rPr>
      </w:pPr>
      <w:bookmarkStart w:id="4" w:name="_Toc429485178"/>
      <w:r w:rsidRPr="001C0801">
        <w:rPr>
          <w:rFonts w:ascii="Times New Roman" w:hAnsi="Times New Roman" w:cs="Times New Roman"/>
          <w:color w:val="auto"/>
          <w:sz w:val="24"/>
          <w:szCs w:val="24"/>
        </w:rPr>
        <w:t>I</w:t>
      </w:r>
      <w:r w:rsidR="00882352">
        <w:rPr>
          <w:rFonts w:ascii="Times New Roman" w:hAnsi="Times New Roman" w:cs="Times New Roman"/>
          <w:color w:val="auto"/>
          <w:sz w:val="24"/>
          <w:szCs w:val="24"/>
        </w:rPr>
        <w:t>I.3</w:t>
      </w:r>
      <w:r w:rsidRPr="001C0801">
        <w:rPr>
          <w:rFonts w:ascii="Times New Roman" w:hAnsi="Times New Roman" w:cs="Times New Roman"/>
          <w:color w:val="auto"/>
          <w:sz w:val="24"/>
          <w:szCs w:val="24"/>
        </w:rPr>
        <w:t xml:space="preserve"> - </w:t>
      </w:r>
      <w:r w:rsidRPr="001C0801">
        <w:rPr>
          <w:rFonts w:ascii="Times New Roman" w:hAnsi="Times New Roman" w:cs="Times New Roman"/>
          <w:color w:val="auto"/>
          <w:sz w:val="24"/>
          <w:szCs w:val="24"/>
        </w:rPr>
        <w:tab/>
        <w:t>R</w:t>
      </w:r>
      <w:r w:rsidR="001C0801">
        <w:rPr>
          <w:rFonts w:ascii="Times New Roman" w:hAnsi="Times New Roman" w:cs="Times New Roman"/>
          <w:color w:val="auto"/>
          <w:sz w:val="24"/>
          <w:szCs w:val="24"/>
        </w:rPr>
        <w:t>ecyclage du personnel</w:t>
      </w:r>
      <w:bookmarkEnd w:id="4"/>
    </w:p>
    <w:p w:rsidR="00882352" w:rsidRDefault="00882352" w:rsidP="006F4347">
      <w:pPr>
        <w:spacing w:before="120" w:after="120" w:line="264" w:lineRule="auto"/>
        <w:jc w:val="both"/>
      </w:pPr>
      <w:r>
        <w:t xml:space="preserve">La collecte des données était prévue débuter juste après l’atelier national de formation. </w:t>
      </w:r>
      <w:r w:rsidR="00D77906">
        <w:t xml:space="preserve">Compte tenu du </w:t>
      </w:r>
      <w:r>
        <w:t>retard observé dans la livraison des tablettes, la mission de lan</w:t>
      </w:r>
      <w:r w:rsidR="00652831">
        <w:t>cement a plutôt débuté le 11 aoû</w:t>
      </w:r>
      <w:r>
        <w:t>t, soit dix jours après l</w:t>
      </w:r>
      <w:r w:rsidR="00652831">
        <w:t>a fin des travaux de l</w:t>
      </w:r>
      <w:r>
        <w:t xml:space="preserve">’atelier. Au regard de la nouvelle technologie à utiliser pour la collecte des données, il avait été </w:t>
      </w:r>
      <w:r w:rsidR="00652831">
        <w:t xml:space="preserve">nécessaire </w:t>
      </w:r>
      <w:r>
        <w:t>de recycler le personnel en charge de la collecte et du contrôle des données</w:t>
      </w:r>
      <w:r w:rsidR="00652831">
        <w:t xml:space="preserve"> au regard du retard accusé</w:t>
      </w:r>
      <w:r>
        <w:t>. Le recycl</w:t>
      </w:r>
      <w:r w:rsidRPr="00882352">
        <w:t>age a été un m</w:t>
      </w:r>
      <w:r>
        <w:t xml:space="preserve">oment important de la mission. Le personnel de la Division Informatique et des Banques de Données (DIB) qui faisait partie des missionnaires s’est particulièrement </w:t>
      </w:r>
      <w:r w:rsidR="00652831">
        <w:t>impliquée dans c</w:t>
      </w:r>
      <w:r>
        <w:t>et aspect compte tenu de sa participation dans le développement et le déploiement de l’application.</w:t>
      </w:r>
    </w:p>
    <w:p w:rsidR="00652831" w:rsidRDefault="00040811" w:rsidP="006F4347">
      <w:pPr>
        <w:spacing w:before="120" w:after="120" w:line="264" w:lineRule="auto"/>
        <w:jc w:val="both"/>
      </w:pPr>
      <w:r>
        <w:t xml:space="preserve">Le recyclage avait pour but de rappeler les notions relatives à l’utilisation de la tablette et de l’application, de présenter les points d’observation et les mesures à observer lors de la collecte. </w:t>
      </w:r>
      <w:r w:rsidR="00882352" w:rsidRPr="00882352">
        <w:t xml:space="preserve">La première articulation du recyclage du personnel de collecte a </w:t>
      </w:r>
      <w:r>
        <w:t>port</w:t>
      </w:r>
      <w:r w:rsidRPr="00882352">
        <w:t>é</w:t>
      </w:r>
      <w:r>
        <w:t xml:space="preserve"> sur la pr</w:t>
      </w:r>
      <w:r w:rsidRPr="00882352">
        <w:t>é</w:t>
      </w:r>
      <w:r>
        <w:t xml:space="preserve">sentation de la tablette et les règles à observer pour une meilleure utilisation de celle-ci. Dans la deuxième articulation, il a été question de présenter tour à tour le menu et l’application ainsi que leur utilisation pour la collecte des données. </w:t>
      </w:r>
      <w:r w:rsidR="00515B0D">
        <w:t>Le choix de l’operateur, du point de relevé ainsi que les produits pour lesquels les informations doivent être collectées ont été abord</w:t>
      </w:r>
      <w:r w:rsidR="006F4347">
        <w:t>é</w:t>
      </w:r>
      <w:r w:rsidR="00515B0D">
        <w:t xml:space="preserve">s tout comme les </w:t>
      </w:r>
      <w:r w:rsidR="006F4347">
        <w:t xml:space="preserve">principes </w:t>
      </w:r>
      <w:r w:rsidR="00515B0D">
        <w:t>à observer pour sauvegarder les données collectées.</w:t>
      </w:r>
      <w:r w:rsidR="00652831">
        <w:t xml:space="preserve"> Les missionnaires ont aussi prodigué des conseils pour pouvoir bien réaliser la collecte avec cette nouvelle technologie.</w:t>
      </w:r>
    </w:p>
    <w:p w:rsidR="006F4347" w:rsidRDefault="006F4347" w:rsidP="006F4347">
      <w:pPr>
        <w:spacing w:before="120" w:after="120" w:line="264" w:lineRule="auto"/>
        <w:jc w:val="both"/>
        <w:rPr>
          <w:color w:val="000000" w:themeColor="text1"/>
        </w:rPr>
      </w:pPr>
      <w:r>
        <w:t>Une simulation de la collecte des données a été effectuée et a permis de présenter le transfert de données. Dans certains cas, il a</w:t>
      </w:r>
      <w:r w:rsidR="00040811">
        <w:t xml:space="preserve"> </w:t>
      </w:r>
      <w:r w:rsidR="00882352" w:rsidRPr="00882352">
        <w:t xml:space="preserve">été </w:t>
      </w:r>
      <w:r>
        <w:t>question d</w:t>
      </w:r>
      <w:r w:rsidR="00882352" w:rsidRPr="00882352">
        <w:t>’harmonis</w:t>
      </w:r>
      <w:r>
        <w:t>er</w:t>
      </w:r>
      <w:r w:rsidR="00882352" w:rsidRPr="00882352">
        <w:t xml:space="preserve"> </w:t>
      </w:r>
      <w:r>
        <w:t>le</w:t>
      </w:r>
      <w:r w:rsidR="00882352" w:rsidRPr="00882352">
        <w:t xml:space="preserve"> logiciel en anglais et en français et surtout </w:t>
      </w:r>
      <w:r>
        <w:t xml:space="preserve">de mettre </w:t>
      </w:r>
      <w:r w:rsidR="00882352" w:rsidRPr="00882352">
        <w:t>à jour de la liste des produits à collecter sur les marchés.</w:t>
      </w:r>
      <w:r>
        <w:t xml:space="preserve"> Le recyclage s’est termin</w:t>
      </w:r>
      <w:r w:rsidR="00652831">
        <w:t>é</w:t>
      </w:r>
      <w:r>
        <w:t xml:space="preserve"> avec </w:t>
      </w:r>
      <w:r w:rsidR="00882352" w:rsidRPr="00882352">
        <w:t>un rappel sur les responsabilités du personnel de collecte sur la sécurisation du matériel et sur la collecte des données fiables</w:t>
      </w:r>
      <w:r w:rsidR="00882352" w:rsidRPr="00882352">
        <w:rPr>
          <w:color w:val="000000" w:themeColor="text1"/>
        </w:rPr>
        <w:t xml:space="preserve"> et pertinentes</w:t>
      </w:r>
      <w:r>
        <w:rPr>
          <w:color w:val="000000" w:themeColor="text1"/>
        </w:rPr>
        <w:t xml:space="preserve">. </w:t>
      </w:r>
      <w:r w:rsidR="00652831">
        <w:rPr>
          <w:color w:val="000000" w:themeColor="text1"/>
        </w:rPr>
        <w:t>En outre, il a été présenté l</w:t>
      </w:r>
      <w:r w:rsidRPr="00882352">
        <w:rPr>
          <w:color w:val="000000" w:themeColor="text1"/>
        </w:rPr>
        <w:t>es opérations de formatage et de configuration des tablettes en réinitialisant l’application de collecte sur les tablettes.</w:t>
      </w:r>
    </w:p>
    <w:p w:rsidR="00652831" w:rsidRDefault="00652831" w:rsidP="006F4347">
      <w:pPr>
        <w:spacing w:before="120" w:after="120" w:line="264" w:lineRule="auto"/>
        <w:jc w:val="both"/>
        <w:rPr>
          <w:color w:val="000000" w:themeColor="text1"/>
        </w:rPr>
      </w:pPr>
      <w:r>
        <w:rPr>
          <w:color w:val="000000" w:themeColor="text1"/>
        </w:rPr>
        <w:t xml:space="preserve">Les locaux </w:t>
      </w:r>
      <w:r w:rsidR="00A73BD0">
        <w:rPr>
          <w:color w:val="000000" w:themeColor="text1"/>
        </w:rPr>
        <w:t xml:space="preserve">des bâtiments annexes de l’INS, </w:t>
      </w:r>
      <w:r>
        <w:rPr>
          <w:color w:val="000000" w:themeColor="text1"/>
        </w:rPr>
        <w:t>de</w:t>
      </w:r>
      <w:r w:rsidR="00A73BD0">
        <w:rPr>
          <w:color w:val="000000" w:themeColor="text1"/>
        </w:rPr>
        <w:t>s agences régionales INS et des structures déconcentrées du MINADER et du MINEPIA ont abrité ces séances de recyclage.</w:t>
      </w:r>
    </w:p>
    <w:p w:rsidR="00912E0E" w:rsidRDefault="00912E0E" w:rsidP="006F4347">
      <w:pPr>
        <w:spacing w:before="120" w:after="120" w:line="264" w:lineRule="auto"/>
        <w:jc w:val="both"/>
        <w:rPr>
          <w:color w:val="000000" w:themeColor="text1"/>
        </w:rPr>
      </w:pPr>
      <w:r>
        <w:t xml:space="preserve">Dans la région du Sud-Ouest, le candidat </w:t>
      </w:r>
      <w:r w:rsidRPr="00912E0E">
        <w:t xml:space="preserve">MALUCHA WALTER </w:t>
      </w:r>
      <w:r w:rsidR="00582101" w:rsidRPr="00912E0E">
        <w:t>CHAMA</w:t>
      </w:r>
      <w:r w:rsidR="00582101">
        <w:t xml:space="preserve"> </w:t>
      </w:r>
      <w:r>
        <w:t>qui n’a pas répondu présent à la séance de recyclage a été remplacé par TSAFACK GUEFACK Maurice le Prince.</w:t>
      </w:r>
    </w:p>
    <w:p w:rsidR="00DC5552" w:rsidRPr="001C0801" w:rsidRDefault="00882352" w:rsidP="001C0801">
      <w:pPr>
        <w:pStyle w:val="Titre2"/>
        <w:spacing w:before="120" w:after="120"/>
        <w:rPr>
          <w:rFonts w:ascii="Times New Roman" w:hAnsi="Times New Roman" w:cs="Times New Roman"/>
          <w:color w:val="auto"/>
          <w:sz w:val="24"/>
          <w:szCs w:val="24"/>
        </w:rPr>
      </w:pPr>
      <w:bookmarkStart w:id="5" w:name="_Toc429485179"/>
      <w:r>
        <w:rPr>
          <w:rFonts w:ascii="Times New Roman" w:hAnsi="Times New Roman" w:cs="Times New Roman"/>
          <w:color w:val="auto"/>
          <w:sz w:val="24"/>
          <w:szCs w:val="24"/>
        </w:rPr>
        <w:t>II.4</w:t>
      </w:r>
      <w:r w:rsidR="001C0801">
        <w:rPr>
          <w:rFonts w:ascii="Times New Roman" w:hAnsi="Times New Roman" w:cs="Times New Roman"/>
          <w:color w:val="auto"/>
          <w:sz w:val="24"/>
          <w:szCs w:val="24"/>
        </w:rPr>
        <w:t xml:space="preserve"> - </w:t>
      </w:r>
      <w:r w:rsidR="001C0801">
        <w:rPr>
          <w:rFonts w:ascii="Times New Roman" w:hAnsi="Times New Roman" w:cs="Times New Roman"/>
          <w:color w:val="auto"/>
          <w:sz w:val="24"/>
          <w:szCs w:val="24"/>
        </w:rPr>
        <w:tab/>
        <w:t>Collecte des données</w:t>
      </w:r>
      <w:bookmarkEnd w:id="5"/>
    </w:p>
    <w:p w:rsidR="00652831" w:rsidRDefault="007E1981" w:rsidP="006F4347">
      <w:pPr>
        <w:tabs>
          <w:tab w:val="left" w:pos="4536"/>
        </w:tabs>
        <w:spacing w:before="120" w:after="120" w:line="264" w:lineRule="auto"/>
        <w:jc w:val="both"/>
        <w:rPr>
          <w:color w:val="000000" w:themeColor="text1"/>
        </w:rPr>
      </w:pPr>
      <w:r>
        <w:rPr>
          <w:color w:val="000000" w:themeColor="text1"/>
        </w:rPr>
        <w:t>Après le recyclage du personnel en charge de la collecte, du contrôle et de la supervision des données, l</w:t>
      </w:r>
      <w:r w:rsidR="00652831">
        <w:rPr>
          <w:color w:val="000000" w:themeColor="text1"/>
        </w:rPr>
        <w:t xml:space="preserve">a vérification de la prise en compte dans l’application des points de relevés a été menée en ce qui concerne les relevés de prix INS. </w:t>
      </w:r>
      <w:r w:rsidR="00A73BD0">
        <w:rPr>
          <w:color w:val="000000" w:themeColor="text1"/>
        </w:rPr>
        <w:t>Dans chaque région, d</w:t>
      </w:r>
      <w:r w:rsidR="00652831">
        <w:rPr>
          <w:color w:val="000000" w:themeColor="text1"/>
        </w:rPr>
        <w:t xml:space="preserve">es échanges ont eu lieu entre </w:t>
      </w:r>
      <w:r w:rsidR="00A73BD0">
        <w:rPr>
          <w:color w:val="000000" w:themeColor="text1"/>
        </w:rPr>
        <w:t>les agents de collecte de prix INS, le Chef d’Agence INS pour aider les agents à mieux identifier les points de relevés. Des consignes relatives à cette identification ont été données aux agents. Il leur a été demandé de revenir voir le Chef d’Agence en cas de doute sur l’identification d’un point de relevé.</w:t>
      </w:r>
    </w:p>
    <w:p w:rsidR="007E1981" w:rsidRDefault="008479D9" w:rsidP="006F4347">
      <w:pPr>
        <w:tabs>
          <w:tab w:val="left" w:pos="4536"/>
        </w:tabs>
        <w:spacing w:before="120" w:after="120" w:line="264" w:lineRule="auto"/>
        <w:jc w:val="both"/>
        <w:rPr>
          <w:color w:val="000000" w:themeColor="text1"/>
        </w:rPr>
      </w:pPr>
      <w:r>
        <w:rPr>
          <w:color w:val="000000" w:themeColor="text1"/>
        </w:rPr>
        <w:t>La collecte des données a débuté dans l’ensemble des dix régions, même si cela n’a pas été de manière uniforme compte tenu de certaines difficultés rencontrées. La collecte des données pour le volet INS a débuté par celle des hétérogènes et a été suivi par celle des homogènes qui nécessitaient les achats suivis des pesés. La collecte des données dans la ville de Yaoundé a démarré plus tard du fait du déploiement des missionnaires à l’intérieur de la région d’abord.</w:t>
      </w:r>
      <w:r w:rsidR="004B4D4A">
        <w:rPr>
          <w:color w:val="000000" w:themeColor="text1"/>
        </w:rPr>
        <w:t xml:space="preserve"> Le même retard a été observé pour la collecte des prix des produits alimentaires en ce qui concernait le MINEPIA. Les responsables de cette structure subordonnant le début de la collecte à la rencontre des responsables régionaux du MINEPIA.</w:t>
      </w:r>
    </w:p>
    <w:p w:rsidR="004B4D4A" w:rsidRPr="00882352" w:rsidRDefault="008479D9" w:rsidP="004B4D4A">
      <w:pPr>
        <w:tabs>
          <w:tab w:val="left" w:pos="4536"/>
        </w:tabs>
        <w:spacing w:before="120" w:after="120" w:line="264" w:lineRule="auto"/>
        <w:jc w:val="both"/>
        <w:rPr>
          <w:color w:val="000000" w:themeColor="text1"/>
        </w:rPr>
      </w:pPr>
      <w:r>
        <w:rPr>
          <w:color w:val="000000" w:themeColor="text1"/>
        </w:rPr>
        <w:t xml:space="preserve">La collecte des données pour les prix aux producteurs </w:t>
      </w:r>
      <w:r w:rsidR="004B4D4A">
        <w:rPr>
          <w:color w:val="000000" w:themeColor="text1"/>
        </w:rPr>
        <w:t>pour les produits agricoles a effectivement démarré sur les différents sites retenus à cet effet. Il en est de même de la collecte des données pour les prix des produits de l’élevage.</w:t>
      </w:r>
    </w:p>
    <w:p w:rsidR="006F4347" w:rsidRPr="00882352" w:rsidRDefault="004B4D4A" w:rsidP="006F4347">
      <w:pPr>
        <w:tabs>
          <w:tab w:val="left" w:pos="4536"/>
        </w:tabs>
        <w:spacing w:before="120" w:after="120" w:line="264" w:lineRule="auto"/>
        <w:jc w:val="both"/>
        <w:rPr>
          <w:color w:val="000000" w:themeColor="text1"/>
        </w:rPr>
      </w:pPr>
      <w:r>
        <w:rPr>
          <w:color w:val="000000" w:themeColor="text1"/>
        </w:rPr>
        <w:t xml:space="preserve">Les données collectées ont effectivement </w:t>
      </w:r>
      <w:r w:rsidR="006F4347" w:rsidRPr="00882352">
        <w:rPr>
          <w:color w:val="000000" w:themeColor="text1"/>
        </w:rPr>
        <w:t>été transférées dans le serveur de l’INS.</w:t>
      </w:r>
    </w:p>
    <w:p w:rsidR="007E1981" w:rsidRPr="00882352" w:rsidRDefault="007E1981" w:rsidP="007E1981">
      <w:pPr>
        <w:spacing w:before="120" w:after="120" w:line="264" w:lineRule="auto"/>
        <w:jc w:val="both"/>
        <w:rPr>
          <w:color w:val="000000" w:themeColor="text1"/>
        </w:rPr>
      </w:pPr>
      <w:r>
        <w:rPr>
          <w:color w:val="000000" w:themeColor="text1"/>
        </w:rPr>
        <w:t>Il a été rappelé que</w:t>
      </w:r>
      <w:r w:rsidRPr="00882352">
        <w:rPr>
          <w:color w:val="000000" w:themeColor="text1"/>
        </w:rPr>
        <w:t xml:space="preserve"> des mesures ont été prises pour suivre les enquêteurs sur le terrain et réitéré que la collecte doit uniquement se faire sur les tablettes.</w:t>
      </w:r>
      <w:r>
        <w:rPr>
          <w:color w:val="000000" w:themeColor="text1"/>
        </w:rPr>
        <w:t xml:space="preserve"> Il a </w:t>
      </w:r>
      <w:r w:rsidRPr="00882352">
        <w:rPr>
          <w:color w:val="000000" w:themeColor="text1"/>
        </w:rPr>
        <w:t>été aussi rappelé qu’à la fin de chaque mois de collecte</w:t>
      </w:r>
      <w:r>
        <w:rPr>
          <w:color w:val="000000" w:themeColor="text1"/>
        </w:rPr>
        <w:t xml:space="preserve">, le personnel de collecte </w:t>
      </w:r>
      <w:r w:rsidRPr="00882352">
        <w:rPr>
          <w:color w:val="000000" w:themeColor="text1"/>
        </w:rPr>
        <w:t>devr</w:t>
      </w:r>
      <w:r>
        <w:rPr>
          <w:color w:val="000000" w:themeColor="text1"/>
        </w:rPr>
        <w:t>a</w:t>
      </w:r>
      <w:r w:rsidRPr="00882352">
        <w:rPr>
          <w:color w:val="000000" w:themeColor="text1"/>
        </w:rPr>
        <w:t xml:space="preserve"> rédiger un rapport de collecte</w:t>
      </w:r>
      <w:r>
        <w:rPr>
          <w:color w:val="000000" w:themeColor="text1"/>
        </w:rPr>
        <w:t>.</w:t>
      </w:r>
    </w:p>
    <w:p w:rsidR="001C0801" w:rsidRPr="004D0582" w:rsidRDefault="001C0801" w:rsidP="001C0801">
      <w:pPr>
        <w:pStyle w:val="Titre1"/>
        <w:spacing w:before="160" w:after="160"/>
        <w:rPr>
          <w:rFonts w:ascii="Times New Roman" w:hAnsi="Times New Roman" w:cs="Times New Roman"/>
          <w:color w:val="auto"/>
          <w:sz w:val="32"/>
          <w:szCs w:val="32"/>
        </w:rPr>
      </w:pPr>
      <w:bookmarkStart w:id="6" w:name="_Toc429485180"/>
      <w:r>
        <w:rPr>
          <w:rFonts w:ascii="Times New Roman" w:hAnsi="Times New Roman" w:cs="Times New Roman"/>
          <w:color w:val="auto"/>
          <w:sz w:val="32"/>
          <w:szCs w:val="32"/>
        </w:rPr>
        <w:t>III – RESULTATS OBTENUS</w:t>
      </w:r>
      <w:bookmarkEnd w:id="6"/>
    </w:p>
    <w:p w:rsidR="00BE0594" w:rsidRDefault="00BE0594" w:rsidP="00A73BD0">
      <w:pPr>
        <w:spacing w:before="120" w:after="120" w:line="264" w:lineRule="auto"/>
        <w:jc w:val="both"/>
        <w:rPr>
          <w:rFonts w:eastAsia="Batang"/>
        </w:rPr>
      </w:pPr>
      <w:r>
        <w:t>Au terme de la mission, i</w:t>
      </w:r>
      <w:r w:rsidRPr="00F06113">
        <w:t xml:space="preserve">l </w:t>
      </w:r>
      <w:r>
        <w:t>ressort que</w:t>
      </w:r>
      <w:r w:rsidRPr="00F06113">
        <w:t xml:space="preserve"> </w:t>
      </w:r>
      <w:r>
        <w:t>l’objectif de proc</w:t>
      </w:r>
      <w:r>
        <w:rPr>
          <w:rFonts w:eastAsia="Batang"/>
        </w:rPr>
        <w:t xml:space="preserve">éder au démarrage effectif de la collecte électronique des données dans les différents points de relevés retenus à cet effet dans les dix régions du pays a été atteint. En effet, dans les dix régions du pays, des réunions se sont tenues pour permettre un bon déroulement des opérations de collecte; </w:t>
      </w:r>
      <w:r w:rsidR="00610665">
        <w:rPr>
          <w:rFonts w:eastAsia="Batang"/>
        </w:rPr>
        <w:t xml:space="preserve">le matériel de travail a été distribué; </w:t>
      </w:r>
      <w:r>
        <w:rPr>
          <w:rFonts w:eastAsia="Batang"/>
        </w:rPr>
        <w:t xml:space="preserve">les recyclages se sont tenus dans les </w:t>
      </w:r>
      <w:r w:rsidR="007E1981">
        <w:rPr>
          <w:rFonts w:eastAsia="Batang"/>
        </w:rPr>
        <w:t>régions</w:t>
      </w:r>
      <w:r>
        <w:rPr>
          <w:rFonts w:eastAsia="Batang"/>
        </w:rPr>
        <w:t>; la vérification des points de relevé a été effectuée; la collecte a effectivement débutée</w:t>
      </w:r>
      <w:r w:rsidR="00610665">
        <w:rPr>
          <w:rFonts w:eastAsia="Batang"/>
        </w:rPr>
        <w:t xml:space="preserve"> et les données collectées ont été transférées à Yaoundé sur le serveur logé à l’INS.</w:t>
      </w:r>
    </w:p>
    <w:p w:rsidR="007E1981" w:rsidRDefault="007E1981" w:rsidP="007E1981">
      <w:pPr>
        <w:jc w:val="both"/>
        <w:rPr>
          <w:color w:val="000000" w:themeColor="text1"/>
        </w:rPr>
      </w:pPr>
      <w:r w:rsidRPr="00050C0D">
        <w:t xml:space="preserve">La mission de lancement des activités de collecte des données par les applications mobiles </w:t>
      </w:r>
      <w:r w:rsidR="00853AC6">
        <w:rPr>
          <w:color w:val="000000" w:themeColor="text1"/>
        </w:rPr>
        <w:t>a</w:t>
      </w:r>
      <w:r>
        <w:rPr>
          <w:color w:val="000000" w:themeColor="text1"/>
        </w:rPr>
        <w:t xml:space="preserve"> ainsi </w:t>
      </w:r>
      <w:r w:rsidR="00853AC6">
        <w:rPr>
          <w:color w:val="000000" w:themeColor="text1"/>
        </w:rPr>
        <w:t xml:space="preserve">permis la vulgarisation de l’utilisation des tablettes </w:t>
      </w:r>
      <w:r>
        <w:rPr>
          <w:color w:val="000000" w:themeColor="text1"/>
        </w:rPr>
        <w:t>dans la collecte des données statistiques sur les prix.</w:t>
      </w:r>
    </w:p>
    <w:p w:rsidR="00DC5552" w:rsidRPr="004D0582" w:rsidRDefault="001C0801" w:rsidP="00DC5552">
      <w:pPr>
        <w:pStyle w:val="Titre1"/>
        <w:spacing w:before="160" w:after="160"/>
        <w:rPr>
          <w:rFonts w:ascii="Times New Roman" w:hAnsi="Times New Roman" w:cs="Times New Roman"/>
          <w:color w:val="auto"/>
          <w:sz w:val="32"/>
          <w:szCs w:val="32"/>
        </w:rPr>
      </w:pPr>
      <w:bookmarkStart w:id="7" w:name="_Toc429485181"/>
      <w:r>
        <w:rPr>
          <w:rFonts w:ascii="Times New Roman" w:hAnsi="Times New Roman" w:cs="Times New Roman"/>
          <w:color w:val="auto"/>
          <w:sz w:val="32"/>
          <w:szCs w:val="32"/>
        </w:rPr>
        <w:t>IV</w:t>
      </w:r>
      <w:r w:rsidR="00DC5552">
        <w:rPr>
          <w:rFonts w:ascii="Times New Roman" w:hAnsi="Times New Roman" w:cs="Times New Roman"/>
          <w:color w:val="auto"/>
          <w:sz w:val="32"/>
          <w:szCs w:val="32"/>
        </w:rPr>
        <w:t xml:space="preserve"> – DIFFICULTES RENCONTREES</w:t>
      </w:r>
      <w:bookmarkEnd w:id="7"/>
    </w:p>
    <w:p w:rsidR="00853AC6" w:rsidRDefault="00853AC6" w:rsidP="00AE3DA2">
      <w:pPr>
        <w:spacing w:before="120" w:after="120" w:line="264" w:lineRule="auto"/>
        <w:jc w:val="both"/>
      </w:pPr>
      <w:r w:rsidRPr="00050C0D">
        <w:t>Plusieurs difficultés ont entravées l’atteinte des objectifs de la mission :</w:t>
      </w:r>
    </w:p>
    <w:p w:rsidR="00467284" w:rsidRPr="00A73BD0" w:rsidRDefault="00467284"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Non respect du calendrier initialement établi ;</w:t>
      </w:r>
    </w:p>
    <w:p w:rsidR="00467284" w:rsidRPr="00A73BD0" w:rsidRDefault="00467284"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Mise à disposition tardive du matériel ;</w:t>
      </w:r>
    </w:p>
    <w:p w:rsidR="00467284" w:rsidRPr="00A73BD0" w:rsidRDefault="00AE3DA2"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 xml:space="preserve">Mauvaise spécification des besoins pour certains marchés (cas des produits alimentaires </w:t>
      </w:r>
      <w:r w:rsidR="00A73BD0" w:rsidRPr="00A73BD0">
        <w:rPr>
          <w:rFonts w:ascii="Times New Roman" w:hAnsi="Times New Roman"/>
          <w:sz w:val="24"/>
          <w:szCs w:val="24"/>
        </w:rPr>
        <w:t>à</w:t>
      </w:r>
      <w:r w:rsidRPr="00A73BD0">
        <w:rPr>
          <w:rFonts w:ascii="Times New Roman" w:hAnsi="Times New Roman"/>
          <w:sz w:val="24"/>
          <w:szCs w:val="24"/>
        </w:rPr>
        <w:t xml:space="preserve"> Maroua)</w:t>
      </w:r>
      <w:r w:rsidR="00EB0C4E">
        <w:rPr>
          <w:rFonts w:ascii="Times New Roman" w:hAnsi="Times New Roman"/>
          <w:sz w:val="24"/>
          <w:szCs w:val="24"/>
        </w:rPr>
        <w:t> ;</w:t>
      </w:r>
    </w:p>
    <w:p w:rsidR="00AE3DA2" w:rsidRPr="00A73BD0" w:rsidRDefault="00AE3DA2"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Installation tardive du programme de transfert</w:t>
      </w:r>
      <w:r w:rsidR="00A73BD0">
        <w:rPr>
          <w:rFonts w:ascii="Times New Roman" w:hAnsi="Times New Roman"/>
          <w:sz w:val="24"/>
          <w:szCs w:val="24"/>
        </w:rPr>
        <w:t xml:space="preserve"> pour l’équipe de Kaélé ;</w:t>
      </w:r>
    </w:p>
    <w:p w:rsidR="00853AC6" w:rsidRPr="00A73BD0" w:rsidRDefault="00AE3DA2" w:rsidP="00430166">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N</w:t>
      </w:r>
      <w:r w:rsidR="00853AC6" w:rsidRPr="00A73BD0">
        <w:rPr>
          <w:rFonts w:ascii="Times New Roman" w:hAnsi="Times New Roman"/>
          <w:sz w:val="24"/>
          <w:szCs w:val="24"/>
        </w:rPr>
        <w:t>on mise à disposition aux enquêteurs des batteries de recharges des tablettes ;</w:t>
      </w:r>
    </w:p>
    <w:p w:rsidR="00853AC6" w:rsidRPr="00A73BD0" w:rsidRDefault="00EB0C4E" w:rsidP="00430166">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M</w:t>
      </w:r>
      <w:r w:rsidR="00853AC6" w:rsidRPr="00A73BD0">
        <w:rPr>
          <w:rFonts w:ascii="Times New Roman" w:hAnsi="Times New Roman"/>
          <w:sz w:val="24"/>
          <w:szCs w:val="24"/>
        </w:rPr>
        <w:t xml:space="preserve">éthodologie </w:t>
      </w:r>
      <w:r>
        <w:rPr>
          <w:rFonts w:ascii="Times New Roman" w:hAnsi="Times New Roman"/>
          <w:sz w:val="24"/>
          <w:szCs w:val="24"/>
        </w:rPr>
        <w:t>de contrôle de données pas encore clarifiée ;</w:t>
      </w:r>
    </w:p>
    <w:p w:rsidR="00AE3DA2" w:rsidRPr="00A73BD0" w:rsidRDefault="00EB0C4E" w:rsidP="00430166">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M</w:t>
      </w:r>
      <w:r w:rsidRPr="00A73BD0">
        <w:rPr>
          <w:rFonts w:ascii="Times New Roman" w:hAnsi="Times New Roman"/>
          <w:sz w:val="24"/>
          <w:szCs w:val="24"/>
        </w:rPr>
        <w:t>auvais état de la route</w:t>
      </w:r>
      <w:r>
        <w:rPr>
          <w:rFonts w:ascii="Times New Roman" w:hAnsi="Times New Roman"/>
          <w:sz w:val="24"/>
          <w:szCs w:val="24"/>
        </w:rPr>
        <w:t xml:space="preserve"> entrainant l’i</w:t>
      </w:r>
      <w:r w:rsidR="00AE3DA2" w:rsidRPr="00A73BD0">
        <w:rPr>
          <w:rFonts w:ascii="Times New Roman" w:hAnsi="Times New Roman"/>
          <w:sz w:val="24"/>
          <w:szCs w:val="24"/>
        </w:rPr>
        <w:t>mpraticabilité de ce</w:t>
      </w:r>
      <w:r>
        <w:rPr>
          <w:rFonts w:ascii="Times New Roman" w:hAnsi="Times New Roman"/>
          <w:sz w:val="24"/>
          <w:szCs w:val="24"/>
        </w:rPr>
        <w:t>lles-ci</w:t>
      </w:r>
      <w:r w:rsidR="00AE3DA2" w:rsidRPr="00A73BD0">
        <w:rPr>
          <w:rFonts w:ascii="Times New Roman" w:hAnsi="Times New Roman"/>
          <w:sz w:val="24"/>
          <w:szCs w:val="24"/>
        </w:rPr>
        <w:t xml:space="preserve"> (Bamenda,</w:t>
      </w:r>
      <w:r>
        <w:rPr>
          <w:rFonts w:ascii="Times New Roman" w:hAnsi="Times New Roman"/>
          <w:sz w:val="24"/>
          <w:szCs w:val="24"/>
        </w:rPr>
        <w:t xml:space="preserve"> Kaélé</w:t>
      </w:r>
      <w:r w:rsidR="00AE3DA2" w:rsidRPr="00A73BD0">
        <w:rPr>
          <w:rFonts w:ascii="Times New Roman" w:hAnsi="Times New Roman"/>
          <w:sz w:val="24"/>
          <w:szCs w:val="24"/>
        </w:rPr>
        <w:t>)</w:t>
      </w:r>
      <w:r>
        <w:rPr>
          <w:rFonts w:ascii="Times New Roman" w:hAnsi="Times New Roman"/>
          <w:sz w:val="24"/>
          <w:szCs w:val="24"/>
        </w:rPr>
        <w:t> ;</w:t>
      </w:r>
    </w:p>
    <w:p w:rsidR="00EB0C4E" w:rsidRDefault="00EB0C4E" w:rsidP="00430166">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Retard observé dans le paiement des frais engagés.</w:t>
      </w:r>
    </w:p>
    <w:p w:rsidR="001C0801" w:rsidRPr="004D0582" w:rsidRDefault="001C0801" w:rsidP="001C0801">
      <w:pPr>
        <w:pStyle w:val="Titre1"/>
        <w:spacing w:before="160" w:after="160"/>
        <w:rPr>
          <w:rFonts w:ascii="Times New Roman" w:hAnsi="Times New Roman" w:cs="Times New Roman"/>
          <w:color w:val="auto"/>
          <w:sz w:val="32"/>
          <w:szCs w:val="32"/>
        </w:rPr>
      </w:pPr>
      <w:bookmarkStart w:id="8" w:name="_Toc429485182"/>
      <w:r>
        <w:rPr>
          <w:rFonts w:ascii="Times New Roman" w:hAnsi="Times New Roman" w:cs="Times New Roman"/>
          <w:color w:val="auto"/>
          <w:sz w:val="32"/>
          <w:szCs w:val="32"/>
        </w:rPr>
        <w:t>V – RECOMMANDATIONS</w:t>
      </w:r>
      <w:bookmarkEnd w:id="8"/>
    </w:p>
    <w:p w:rsidR="00853AC6" w:rsidRDefault="00EB0C4E" w:rsidP="008352B0">
      <w:pPr>
        <w:spacing w:before="120" w:after="120" w:line="264" w:lineRule="auto"/>
        <w:jc w:val="both"/>
      </w:pPr>
      <w:r>
        <w:t xml:space="preserve">Au terme de la mission, les missionnaires </w:t>
      </w:r>
      <w:r w:rsidR="008352B0">
        <w:t xml:space="preserve">ont formulé les recommandations suivantes </w:t>
      </w:r>
      <w:r w:rsidR="00853AC6">
        <w:t>:</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 xml:space="preserve">Mettre à disposition </w:t>
      </w:r>
      <w:r w:rsidR="00430166">
        <w:rPr>
          <w:rFonts w:ascii="Times New Roman" w:hAnsi="Times New Roman"/>
          <w:sz w:val="24"/>
          <w:szCs w:val="24"/>
        </w:rPr>
        <w:t xml:space="preserve">du personnel de collecte </w:t>
      </w:r>
      <w:r w:rsidRPr="00430166">
        <w:rPr>
          <w:rFonts w:ascii="Times New Roman" w:hAnsi="Times New Roman"/>
          <w:sz w:val="24"/>
          <w:szCs w:val="24"/>
        </w:rPr>
        <w:t>les crédits de communication pour permettre le transfert des données ;</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Collaboration étroite entre les agents de collecte INS et les responsables régionaux INS ;</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 xml:space="preserve">Organiser une mission d’évaluation de la collecte à la fin du 1er mois pour </w:t>
      </w:r>
      <w:r w:rsidR="00430166">
        <w:rPr>
          <w:rFonts w:ascii="Times New Roman" w:hAnsi="Times New Roman"/>
          <w:sz w:val="24"/>
          <w:szCs w:val="24"/>
        </w:rPr>
        <w:t xml:space="preserve">évaluer la collecte et </w:t>
      </w:r>
      <w:r w:rsidRPr="00430166">
        <w:rPr>
          <w:rFonts w:ascii="Times New Roman" w:hAnsi="Times New Roman"/>
          <w:sz w:val="24"/>
          <w:szCs w:val="24"/>
        </w:rPr>
        <w:t xml:space="preserve">résoudre et régler </w:t>
      </w:r>
      <w:r w:rsidR="00430166">
        <w:rPr>
          <w:rFonts w:ascii="Times New Roman" w:hAnsi="Times New Roman"/>
          <w:sz w:val="24"/>
          <w:szCs w:val="24"/>
        </w:rPr>
        <w:t>d’éventuels problèmes constatés</w:t>
      </w:r>
      <w:r w:rsidRPr="00430166">
        <w:rPr>
          <w:rFonts w:ascii="Times New Roman" w:hAnsi="Times New Roman"/>
          <w:sz w:val="24"/>
          <w:szCs w:val="24"/>
        </w:rPr>
        <w:t> ;</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 xml:space="preserve">Recueillir les problèmes de l’application </w:t>
      </w:r>
      <w:r w:rsidR="00430166">
        <w:rPr>
          <w:rFonts w:ascii="Times New Roman" w:hAnsi="Times New Roman"/>
          <w:sz w:val="24"/>
          <w:szCs w:val="24"/>
        </w:rPr>
        <w:t>et</w:t>
      </w:r>
      <w:r w:rsidRPr="00430166">
        <w:rPr>
          <w:rFonts w:ascii="Times New Roman" w:hAnsi="Times New Roman"/>
          <w:sz w:val="24"/>
          <w:szCs w:val="24"/>
        </w:rPr>
        <w:t xml:space="preserve"> veiller à </w:t>
      </w:r>
      <w:r w:rsidR="00430166">
        <w:rPr>
          <w:rFonts w:ascii="Times New Roman" w:hAnsi="Times New Roman"/>
          <w:sz w:val="24"/>
          <w:szCs w:val="24"/>
        </w:rPr>
        <w:t xml:space="preserve">son </w:t>
      </w:r>
      <w:r w:rsidRPr="00430166">
        <w:rPr>
          <w:rFonts w:ascii="Times New Roman" w:hAnsi="Times New Roman"/>
          <w:sz w:val="24"/>
          <w:szCs w:val="24"/>
        </w:rPr>
        <w:t>amélioration ;</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Définir et appliquer la méthodologie de mise à disposition des données pour le contrôle des données par les responsables concernés ;</w:t>
      </w:r>
    </w:p>
    <w:p w:rsidR="00430166" w:rsidRPr="00430166" w:rsidRDefault="00430166"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 xml:space="preserve">Mettre </w:t>
      </w:r>
      <w:r>
        <w:rPr>
          <w:rFonts w:ascii="Times New Roman" w:hAnsi="Times New Roman"/>
          <w:sz w:val="24"/>
          <w:szCs w:val="24"/>
        </w:rPr>
        <w:t xml:space="preserve">à temps </w:t>
      </w:r>
      <w:r w:rsidR="008352B0" w:rsidRPr="00430166">
        <w:rPr>
          <w:rFonts w:ascii="Times New Roman" w:hAnsi="Times New Roman"/>
          <w:sz w:val="24"/>
          <w:szCs w:val="24"/>
        </w:rPr>
        <w:t xml:space="preserve">à </w:t>
      </w:r>
      <w:r>
        <w:rPr>
          <w:rFonts w:ascii="Times New Roman" w:hAnsi="Times New Roman"/>
          <w:sz w:val="24"/>
          <w:szCs w:val="24"/>
        </w:rPr>
        <w:t xml:space="preserve">la </w:t>
      </w:r>
      <w:r w:rsidR="008352B0" w:rsidRPr="00430166">
        <w:rPr>
          <w:rFonts w:ascii="Times New Roman" w:hAnsi="Times New Roman"/>
          <w:sz w:val="24"/>
          <w:szCs w:val="24"/>
        </w:rPr>
        <w:t xml:space="preserve">disposition des </w:t>
      </w:r>
      <w:r>
        <w:rPr>
          <w:rFonts w:ascii="Times New Roman" w:hAnsi="Times New Roman"/>
          <w:sz w:val="24"/>
          <w:szCs w:val="24"/>
        </w:rPr>
        <w:t xml:space="preserve">responsables impliqués, les </w:t>
      </w:r>
      <w:r w:rsidR="008352B0" w:rsidRPr="00430166">
        <w:rPr>
          <w:rFonts w:ascii="Times New Roman" w:hAnsi="Times New Roman"/>
          <w:sz w:val="24"/>
          <w:szCs w:val="24"/>
        </w:rPr>
        <w:t xml:space="preserve">fonds </w:t>
      </w:r>
      <w:r>
        <w:rPr>
          <w:rFonts w:ascii="Times New Roman" w:hAnsi="Times New Roman"/>
          <w:sz w:val="24"/>
          <w:szCs w:val="24"/>
        </w:rPr>
        <w:t xml:space="preserve">et le matériel nécessaires à </w:t>
      </w:r>
      <w:r w:rsidR="008352B0" w:rsidRPr="00430166">
        <w:rPr>
          <w:rFonts w:ascii="Times New Roman" w:hAnsi="Times New Roman"/>
          <w:sz w:val="24"/>
          <w:szCs w:val="24"/>
        </w:rPr>
        <w:t>la réalisation des activités</w:t>
      </w:r>
      <w:r w:rsidRPr="00430166">
        <w:rPr>
          <w:rFonts w:ascii="Times New Roman" w:hAnsi="Times New Roman"/>
          <w:sz w:val="24"/>
          <w:szCs w:val="24"/>
        </w:rPr>
        <w:t>.</w:t>
      </w:r>
    </w:p>
    <w:p w:rsidR="00430166" w:rsidRDefault="00430166" w:rsidP="008352B0">
      <w:pPr>
        <w:jc w:val="both"/>
      </w:pPr>
    </w:p>
    <w:p w:rsidR="004D0582" w:rsidRDefault="004D0582" w:rsidP="008352B0">
      <w:pPr>
        <w:jc w:val="both"/>
      </w:pPr>
      <w:r>
        <w:br w:type="page"/>
      </w:r>
    </w:p>
    <w:p w:rsidR="004D0582" w:rsidRDefault="004D0582" w:rsidP="004D0582"/>
    <w:p w:rsidR="004D0582" w:rsidRPr="004D0582" w:rsidRDefault="00DC5552" w:rsidP="004D0582">
      <w:pPr>
        <w:pStyle w:val="Titre1"/>
        <w:spacing w:before="160" w:after="160"/>
        <w:rPr>
          <w:rFonts w:ascii="Times New Roman" w:hAnsi="Times New Roman" w:cs="Times New Roman"/>
          <w:color w:val="auto"/>
          <w:sz w:val="32"/>
          <w:szCs w:val="32"/>
        </w:rPr>
      </w:pPr>
      <w:bookmarkStart w:id="9" w:name="_Toc429485183"/>
      <w:r>
        <w:rPr>
          <w:rFonts w:ascii="Times New Roman" w:hAnsi="Times New Roman" w:cs="Times New Roman"/>
          <w:color w:val="auto"/>
          <w:sz w:val="32"/>
          <w:szCs w:val="32"/>
        </w:rPr>
        <w:t xml:space="preserve">VI - </w:t>
      </w:r>
      <w:r w:rsidR="004D0582" w:rsidRPr="004D0582">
        <w:rPr>
          <w:rFonts w:ascii="Times New Roman" w:hAnsi="Times New Roman" w:cs="Times New Roman"/>
          <w:color w:val="auto"/>
          <w:sz w:val="32"/>
          <w:szCs w:val="32"/>
        </w:rPr>
        <w:t>ANNEXES</w:t>
      </w:r>
      <w:bookmarkEnd w:id="9"/>
    </w:p>
    <w:p w:rsidR="004D0582" w:rsidRPr="004D0582" w:rsidRDefault="00DC5552" w:rsidP="004D0582">
      <w:pPr>
        <w:pStyle w:val="Titre2"/>
        <w:spacing w:before="120" w:after="120"/>
        <w:rPr>
          <w:rFonts w:ascii="Times New Roman" w:hAnsi="Times New Roman" w:cs="Times New Roman"/>
          <w:color w:val="auto"/>
          <w:sz w:val="28"/>
          <w:szCs w:val="28"/>
        </w:rPr>
      </w:pPr>
      <w:bookmarkStart w:id="10" w:name="_Toc429485184"/>
      <w:r>
        <w:rPr>
          <w:rFonts w:ascii="Times New Roman" w:hAnsi="Times New Roman" w:cs="Times New Roman"/>
          <w:color w:val="auto"/>
          <w:sz w:val="28"/>
          <w:szCs w:val="28"/>
        </w:rPr>
        <w:t xml:space="preserve">VI.1 - </w:t>
      </w:r>
      <w:r w:rsidR="004D0582" w:rsidRPr="004D0582">
        <w:rPr>
          <w:rFonts w:ascii="Times New Roman" w:hAnsi="Times New Roman" w:cs="Times New Roman"/>
          <w:color w:val="auto"/>
          <w:sz w:val="28"/>
          <w:szCs w:val="28"/>
        </w:rPr>
        <w:t>TERMES DE REFERENCE</w:t>
      </w:r>
      <w:bookmarkEnd w:id="10"/>
    </w:p>
    <w:p w:rsidR="004D0582" w:rsidRPr="00710591" w:rsidRDefault="004D0582" w:rsidP="004D0582">
      <w:pPr>
        <w:pStyle w:val="Paragraphedeliste"/>
        <w:numPr>
          <w:ilvl w:val="0"/>
          <w:numId w:val="1"/>
        </w:numPr>
        <w:suppressAutoHyphens/>
        <w:spacing w:after="0" w:line="240" w:lineRule="auto"/>
        <w:ind w:left="284" w:hanging="284"/>
        <w:jc w:val="both"/>
        <w:rPr>
          <w:rFonts w:ascii="Times New Roman" w:hAnsi="Times New Roman"/>
          <w:b/>
          <w:sz w:val="24"/>
          <w:szCs w:val="24"/>
        </w:rPr>
      </w:pPr>
      <w:r w:rsidRPr="00710591">
        <w:rPr>
          <w:rFonts w:ascii="Times New Roman" w:hAnsi="Times New Roman"/>
          <w:b/>
          <w:sz w:val="24"/>
          <w:szCs w:val="24"/>
        </w:rPr>
        <w:t>Contexte et justification</w:t>
      </w:r>
    </w:p>
    <w:p w:rsidR="004D0582" w:rsidRDefault="004D0582" w:rsidP="004D0582">
      <w:pPr>
        <w:spacing w:before="120"/>
        <w:jc w:val="both"/>
      </w:pPr>
      <w:r w:rsidRPr="00710591">
        <w:t>L’</w:t>
      </w:r>
      <w:r>
        <w:t>I</w:t>
      </w:r>
      <w:r w:rsidRPr="00710591">
        <w:t xml:space="preserve">nstitut </w:t>
      </w:r>
      <w:r>
        <w:t>N</w:t>
      </w:r>
      <w:r w:rsidRPr="00710591">
        <w:t xml:space="preserve">ational de la </w:t>
      </w:r>
      <w:r>
        <w:t>S</w:t>
      </w:r>
      <w:r w:rsidRPr="00710591">
        <w:t>tatistique (INS) du Cameroun</w:t>
      </w:r>
      <w:r>
        <w:t xml:space="preserve"> a toujours réalisé la </w:t>
      </w:r>
      <w:r w:rsidRPr="00710591">
        <w:t xml:space="preserve">collecte des données </w:t>
      </w:r>
      <w:r>
        <w:t xml:space="preserve">relatives aux prix à l’aide des </w:t>
      </w:r>
      <w:r w:rsidRPr="00710591">
        <w:t>questionnaire</w:t>
      </w:r>
      <w:r>
        <w:t xml:space="preserve">s sur format </w:t>
      </w:r>
      <w:r w:rsidRPr="00710591">
        <w:t>papier</w:t>
      </w:r>
      <w:r>
        <w:t>. En 2015</w:t>
      </w:r>
      <w:r w:rsidRPr="00710591">
        <w:t xml:space="preserve">, </w:t>
      </w:r>
      <w:r>
        <w:t xml:space="preserve">l’INS et la </w:t>
      </w:r>
      <w:r w:rsidRPr="00710591">
        <w:t>Commission Economique des Nations Unies pour l’Afrique (CEA)</w:t>
      </w:r>
      <w:r>
        <w:t xml:space="preserve"> ont signé une convention ayant trait au Projet de renforcement des capacités des pays africains à l’utilisation des technologies mobiles pour la collecte des données statistiques. Dans le cadre de ce projet, il est prévu de collecter les données sur les prix grâce à l’usage des technologies mobiles. A cet effet, des applications mobiles pour la collecte des données sur les prix (consommation, production) ont été développées par la Division Informatique des Banques de Données (DIB) de l’INS avec la participation de la Cellule des Prix de l’INS, du MINADER et du MINEPIA.</w:t>
      </w:r>
    </w:p>
    <w:p w:rsidR="004D0582" w:rsidRDefault="004D0582" w:rsidP="004D0582">
      <w:pPr>
        <w:spacing w:before="120"/>
        <w:jc w:val="both"/>
      </w:pPr>
      <w:r>
        <w:t>Les applications ainsi développées ont été utilisées lors de l’atelier national de formation qui s’est tenu du 30 juillet au 1</w:t>
      </w:r>
      <w:r w:rsidRPr="0076309C">
        <w:rPr>
          <w:vertAlign w:val="superscript"/>
        </w:rPr>
        <w:t>er</w:t>
      </w:r>
      <w:r>
        <w:t xml:space="preserve"> aout 2015 à l’Hôtel Jouvence 2000 de Yaoundé. Ledit atelier a connu, outre la participation du personnel de l’INS, la participation du personnel du MINADER et de celui du MINEPIA impliqués dans le cadre de cette activité.</w:t>
      </w:r>
    </w:p>
    <w:p w:rsidR="004D0582" w:rsidRDefault="004D0582" w:rsidP="004D0582">
      <w:pPr>
        <w:spacing w:before="120"/>
        <w:jc w:val="both"/>
      </w:pPr>
      <w:r>
        <w:t>Au regard du calendrier de mis en œuvre de la convention qui recommande deux mois de collecte et prévoit la fin de la collecte des données pour fin septembre 2015, il importe de procéder au démarrage des activités de collecte sur la période allant du 11 au 26 août 2015 pour tenir dans les délais prévus par le Projet.</w:t>
      </w:r>
    </w:p>
    <w:p w:rsidR="004D0582" w:rsidRPr="00FA6A97" w:rsidRDefault="004D0582" w:rsidP="004D0582">
      <w:pPr>
        <w:pStyle w:val="Paragraphedeliste"/>
        <w:numPr>
          <w:ilvl w:val="0"/>
          <w:numId w:val="1"/>
        </w:numPr>
        <w:suppressAutoHyphens/>
        <w:spacing w:before="100" w:beforeAutospacing="1" w:after="120" w:line="240" w:lineRule="auto"/>
        <w:ind w:left="284" w:hanging="284"/>
        <w:contextualSpacing w:val="0"/>
        <w:jc w:val="both"/>
        <w:rPr>
          <w:rFonts w:ascii="Times New Roman" w:hAnsi="Times New Roman"/>
          <w:sz w:val="24"/>
          <w:szCs w:val="24"/>
        </w:rPr>
      </w:pPr>
      <w:r w:rsidRPr="00FA6A97">
        <w:rPr>
          <w:rFonts w:ascii="Times New Roman" w:hAnsi="Times New Roman"/>
          <w:b/>
          <w:bCs/>
          <w:color w:val="000000"/>
          <w:spacing w:val="-7"/>
          <w:sz w:val="24"/>
          <w:szCs w:val="24"/>
        </w:rPr>
        <w:t>Objectifs de l</w:t>
      </w:r>
      <w:r>
        <w:rPr>
          <w:rFonts w:ascii="Times New Roman" w:hAnsi="Times New Roman"/>
          <w:b/>
          <w:bCs/>
          <w:color w:val="000000"/>
          <w:spacing w:val="-7"/>
          <w:sz w:val="24"/>
          <w:szCs w:val="24"/>
        </w:rPr>
        <w:t>a mission</w:t>
      </w:r>
    </w:p>
    <w:p w:rsidR="004D0582" w:rsidRDefault="004D0582" w:rsidP="004D0582">
      <w:pPr>
        <w:spacing w:before="120" w:after="120"/>
        <w:jc w:val="both"/>
        <w:rPr>
          <w:rFonts w:eastAsia="Batang"/>
        </w:rPr>
      </w:pPr>
      <w:r w:rsidRPr="00360E3B">
        <w:t>L</w:t>
      </w:r>
      <w:r>
        <w:t>a mission aura pour objectif de proc</w:t>
      </w:r>
      <w:r>
        <w:rPr>
          <w:rFonts w:eastAsia="Batang"/>
        </w:rPr>
        <w:t>éder au démarrage effectif de la collecte des données dans les différents points de relevés retenus à cet effet.</w:t>
      </w:r>
    </w:p>
    <w:p w:rsidR="004D0582" w:rsidRPr="002D5562" w:rsidRDefault="004D0582" w:rsidP="004D0582">
      <w:pPr>
        <w:spacing w:before="120" w:after="120"/>
        <w:jc w:val="both"/>
        <w:rPr>
          <w:rFonts w:eastAsia="Batang"/>
        </w:rPr>
      </w:pPr>
      <w:r w:rsidRPr="002D5562">
        <w:rPr>
          <w:rFonts w:eastAsia="Batang"/>
        </w:rPr>
        <w:t>De façon spécifique, il s’agira de :</w:t>
      </w:r>
    </w:p>
    <w:p w:rsidR="004D0582" w:rsidRDefault="004D0582" w:rsidP="004D0582">
      <w:pPr>
        <w:numPr>
          <w:ilvl w:val="0"/>
          <w:numId w:val="6"/>
        </w:numPr>
        <w:spacing w:before="120" w:after="120"/>
        <w:jc w:val="both"/>
      </w:pPr>
      <w:r>
        <w:rPr>
          <w:rFonts w:eastAsia="Batang"/>
        </w:rPr>
        <w:t>prendre en collaboration avec les autorités en place les dispositions pour favoriser la bonne tenue de la collecte des données</w:t>
      </w:r>
      <w:r w:rsidRPr="006A40E1">
        <w:t> ;</w:t>
      </w:r>
    </w:p>
    <w:p w:rsidR="004D0582" w:rsidRDefault="004D0582" w:rsidP="004D0582">
      <w:pPr>
        <w:numPr>
          <w:ilvl w:val="0"/>
          <w:numId w:val="6"/>
        </w:numPr>
        <w:spacing w:line="276" w:lineRule="auto"/>
        <w:jc w:val="both"/>
      </w:pPr>
      <w:r>
        <w:t>fournir le matériel de collecte au personnel en charge de la collecte ;</w:t>
      </w:r>
    </w:p>
    <w:p w:rsidR="004D0582" w:rsidRDefault="004D0582" w:rsidP="004D0582">
      <w:pPr>
        <w:numPr>
          <w:ilvl w:val="0"/>
          <w:numId w:val="6"/>
        </w:numPr>
        <w:spacing w:line="276" w:lineRule="auto"/>
        <w:jc w:val="both"/>
      </w:pPr>
      <w:r>
        <w:t>vérifier l’effectivité des points de relevés sur le terrain et des paniers ;</w:t>
      </w:r>
    </w:p>
    <w:p w:rsidR="004D0582" w:rsidRDefault="004D0582" w:rsidP="004D0582">
      <w:pPr>
        <w:numPr>
          <w:ilvl w:val="0"/>
          <w:numId w:val="6"/>
        </w:numPr>
        <w:spacing w:line="276" w:lineRule="auto"/>
        <w:jc w:val="both"/>
      </w:pPr>
      <w:r>
        <w:t>S’assurer de la bonne utilisation des applications développées ;</w:t>
      </w:r>
    </w:p>
    <w:p w:rsidR="004D0582" w:rsidRDefault="004D0582" w:rsidP="004D0582">
      <w:pPr>
        <w:numPr>
          <w:ilvl w:val="0"/>
          <w:numId w:val="6"/>
        </w:numPr>
        <w:spacing w:line="276" w:lineRule="auto"/>
        <w:jc w:val="both"/>
      </w:pPr>
      <w:r>
        <w:t>Procéder au démarrage des activités de collecte ;</w:t>
      </w:r>
    </w:p>
    <w:p w:rsidR="004D0582" w:rsidRDefault="004D0582" w:rsidP="004D0582">
      <w:pPr>
        <w:numPr>
          <w:ilvl w:val="0"/>
          <w:numId w:val="6"/>
        </w:numPr>
        <w:spacing w:line="276" w:lineRule="auto"/>
        <w:jc w:val="both"/>
      </w:pPr>
      <w:r>
        <w:t>vérifier l’effectivité des relevés sur le terrain ;</w:t>
      </w:r>
    </w:p>
    <w:p w:rsidR="004D0582" w:rsidRPr="002D5562" w:rsidRDefault="004D0582" w:rsidP="004D0582">
      <w:pPr>
        <w:numPr>
          <w:ilvl w:val="0"/>
          <w:numId w:val="6"/>
        </w:numPr>
        <w:spacing w:line="276" w:lineRule="auto"/>
        <w:jc w:val="both"/>
      </w:pPr>
      <w:r>
        <w:t>recycler le personnel en charge de la collecte ;</w:t>
      </w:r>
    </w:p>
    <w:p w:rsidR="004D0582" w:rsidRDefault="004D0582" w:rsidP="004D0582">
      <w:pPr>
        <w:numPr>
          <w:ilvl w:val="0"/>
          <w:numId w:val="6"/>
        </w:numPr>
        <w:spacing w:line="276" w:lineRule="auto"/>
        <w:jc w:val="both"/>
      </w:pPr>
      <w:r>
        <w:t>relever les difficultés rencontrées.</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sz w:val="24"/>
          <w:szCs w:val="24"/>
        </w:rPr>
      </w:pPr>
      <w:r>
        <w:rPr>
          <w:rFonts w:ascii="Times New Roman" w:hAnsi="Times New Roman"/>
          <w:b/>
          <w:bCs/>
          <w:color w:val="000000"/>
          <w:spacing w:val="-7"/>
          <w:sz w:val="24"/>
          <w:szCs w:val="24"/>
        </w:rPr>
        <w:t>Travaux à effectuer</w:t>
      </w:r>
    </w:p>
    <w:p w:rsidR="004D0582" w:rsidRPr="007B311C" w:rsidRDefault="004D0582" w:rsidP="004D0582">
      <w:pPr>
        <w:spacing w:before="120" w:after="120"/>
        <w:jc w:val="both"/>
        <w:rPr>
          <w:rFonts w:eastAsia="Batang"/>
          <w:bCs/>
        </w:rPr>
      </w:pPr>
      <w:r w:rsidRPr="007B311C">
        <w:rPr>
          <w:rFonts w:eastAsia="Batang"/>
          <w:bCs/>
        </w:rPr>
        <w:t>La mission se déroulera sous forme de séance de travail et de descente sur le terrain avec les équipes en charge d</w:t>
      </w:r>
      <w:r>
        <w:rPr>
          <w:rFonts w:eastAsia="Batang"/>
          <w:bCs/>
        </w:rPr>
        <w:t xml:space="preserve">e la collecte électronique </w:t>
      </w:r>
      <w:r w:rsidRPr="007B311C">
        <w:rPr>
          <w:rFonts w:eastAsia="Batang"/>
          <w:bCs/>
        </w:rPr>
        <w:t>des prix.</w:t>
      </w:r>
    </w:p>
    <w:p w:rsidR="004D0582" w:rsidRPr="007B311C" w:rsidRDefault="004D0582" w:rsidP="004D0582">
      <w:pPr>
        <w:spacing w:before="120" w:after="120"/>
        <w:jc w:val="both"/>
      </w:pPr>
      <w:r>
        <w:rPr>
          <w:rFonts w:eastAsia="Batang"/>
          <w:bCs/>
        </w:rPr>
        <w:t>L</w:t>
      </w:r>
      <w:r w:rsidRPr="007B311C">
        <w:t xml:space="preserve">es missionnaires devront : </w:t>
      </w:r>
    </w:p>
    <w:p w:rsidR="004D0582" w:rsidRPr="007B311C" w:rsidRDefault="004D0582" w:rsidP="004D0582">
      <w:pPr>
        <w:pStyle w:val="Paragraphedeliste"/>
        <w:numPr>
          <w:ilvl w:val="0"/>
          <w:numId w:val="8"/>
        </w:numPr>
        <w:spacing w:after="0"/>
        <w:jc w:val="both"/>
        <w:rPr>
          <w:rFonts w:ascii="Times New Roman" w:hAnsi="Times New Roman"/>
          <w:sz w:val="24"/>
          <w:szCs w:val="24"/>
        </w:rPr>
      </w:pPr>
      <w:r w:rsidRPr="007B311C">
        <w:rPr>
          <w:rFonts w:ascii="Times New Roman" w:hAnsi="Times New Roman"/>
          <w:sz w:val="24"/>
          <w:szCs w:val="24"/>
        </w:rPr>
        <w:t>Revisiter le panier en présence du Chef d’Agence Régionale et des agents de collecte. Débattre des difficultés de collecte.</w:t>
      </w:r>
    </w:p>
    <w:p w:rsidR="004D0582" w:rsidRPr="007B311C" w:rsidRDefault="004D0582" w:rsidP="004D0582">
      <w:pPr>
        <w:pStyle w:val="Paragraphedeliste"/>
        <w:numPr>
          <w:ilvl w:val="0"/>
          <w:numId w:val="8"/>
        </w:numPr>
        <w:spacing w:after="0"/>
        <w:jc w:val="both"/>
        <w:rPr>
          <w:rFonts w:ascii="Times New Roman" w:hAnsi="Times New Roman"/>
          <w:sz w:val="24"/>
          <w:szCs w:val="24"/>
        </w:rPr>
      </w:pPr>
      <w:r w:rsidRPr="007B311C">
        <w:rPr>
          <w:rFonts w:ascii="Times New Roman" w:hAnsi="Times New Roman"/>
          <w:sz w:val="24"/>
          <w:szCs w:val="24"/>
        </w:rPr>
        <w:t xml:space="preserve">Actualiser la liste de points de vente du panier. Il est question ici d’actualiser </w:t>
      </w:r>
      <w:r>
        <w:rPr>
          <w:rFonts w:ascii="Times New Roman" w:hAnsi="Times New Roman"/>
          <w:sz w:val="24"/>
          <w:szCs w:val="24"/>
        </w:rPr>
        <w:t xml:space="preserve">le lieu de localisation </w:t>
      </w:r>
      <w:r w:rsidRPr="007B311C">
        <w:rPr>
          <w:rFonts w:ascii="Times New Roman" w:hAnsi="Times New Roman"/>
          <w:sz w:val="24"/>
          <w:szCs w:val="24"/>
        </w:rPr>
        <w:t xml:space="preserve">des points de vente </w:t>
      </w:r>
      <w:r>
        <w:rPr>
          <w:rFonts w:ascii="Times New Roman" w:hAnsi="Times New Roman"/>
          <w:sz w:val="24"/>
          <w:szCs w:val="24"/>
        </w:rPr>
        <w:t>retenus</w:t>
      </w:r>
      <w:r w:rsidRPr="007B311C">
        <w:rPr>
          <w:rFonts w:ascii="Times New Roman" w:hAnsi="Times New Roman"/>
          <w:sz w:val="24"/>
          <w:szCs w:val="24"/>
        </w:rPr>
        <w:t xml:space="preserve">. Ces points de vente doivent être </w:t>
      </w:r>
      <w:r>
        <w:rPr>
          <w:rFonts w:ascii="Times New Roman" w:hAnsi="Times New Roman"/>
          <w:sz w:val="24"/>
          <w:szCs w:val="24"/>
        </w:rPr>
        <w:t xml:space="preserve">éventuellement </w:t>
      </w:r>
      <w:r w:rsidRPr="007B311C">
        <w:rPr>
          <w:rFonts w:ascii="Times New Roman" w:hAnsi="Times New Roman"/>
          <w:sz w:val="24"/>
          <w:szCs w:val="24"/>
        </w:rPr>
        <w:t>décrits et les adresses complét</w:t>
      </w:r>
      <w:r>
        <w:rPr>
          <w:rFonts w:ascii="Times New Roman" w:hAnsi="Times New Roman"/>
          <w:sz w:val="24"/>
          <w:szCs w:val="24"/>
        </w:rPr>
        <w:t>ée</w:t>
      </w:r>
      <w:r w:rsidRPr="007B311C">
        <w:rPr>
          <w:rFonts w:ascii="Times New Roman" w:hAnsi="Times New Roman"/>
          <w:sz w:val="24"/>
          <w:szCs w:val="24"/>
        </w:rPr>
        <w:t>s.</w:t>
      </w:r>
    </w:p>
    <w:p w:rsidR="004D0582" w:rsidRPr="007B311C" w:rsidRDefault="004D0582" w:rsidP="004D0582">
      <w:pPr>
        <w:pStyle w:val="Paragraphedeliste"/>
        <w:numPr>
          <w:ilvl w:val="0"/>
          <w:numId w:val="8"/>
        </w:numPr>
        <w:spacing w:after="0"/>
        <w:jc w:val="both"/>
        <w:rPr>
          <w:rFonts w:ascii="Times New Roman" w:hAnsi="Times New Roman"/>
          <w:sz w:val="24"/>
          <w:szCs w:val="24"/>
        </w:rPr>
      </w:pPr>
      <w:r w:rsidRPr="007B311C">
        <w:rPr>
          <w:rFonts w:ascii="Times New Roman" w:hAnsi="Times New Roman"/>
          <w:sz w:val="24"/>
          <w:szCs w:val="24"/>
        </w:rPr>
        <w:t>Rappeler aux agents de relevé la nécessité de relever le défi de qualité. A ce titre, il faudra une fois de plus insister sur la nécessité de produire un rapport mensuel faisant état du comportement des prix dans les points de vente. Ce rapport devra présenter : 1- les grandes tendances sur l’évolution des prix dans les points de vente (citer les produits dont les prix ont varié de façon significative à la hausse ou à la baisse) ; 2- les éléments qui pourraient expliquer la tendance observée sur les marchés (l’agent de relevé des prix doit en plus des relevés de prix, s’intéresser aux raisons de la hausse/baisse des prix auprès des vendeurs) ; 3- les difficultés rencontrées au cours de la collecte ; 4-au cas échéant, les disparitions temporaires ou définitives d’un produit (avec les raisons et la période où le produit a disparu), les nouveaux points de vente fréquentés par les consommateurs, les points de vente qui ont disparu ;</w:t>
      </w:r>
    </w:p>
    <w:p w:rsidR="004D0582" w:rsidRPr="007B311C" w:rsidRDefault="004D0582" w:rsidP="004D0582">
      <w:pPr>
        <w:pStyle w:val="Paragraphedeliste"/>
        <w:numPr>
          <w:ilvl w:val="0"/>
          <w:numId w:val="8"/>
        </w:numPr>
        <w:spacing w:after="0"/>
        <w:jc w:val="both"/>
        <w:rPr>
          <w:rFonts w:ascii="Times New Roman" w:hAnsi="Times New Roman"/>
          <w:sz w:val="24"/>
          <w:szCs w:val="24"/>
        </w:rPr>
      </w:pPr>
      <w:r w:rsidRPr="007B311C">
        <w:rPr>
          <w:rFonts w:ascii="Times New Roman" w:hAnsi="Times New Roman"/>
          <w:sz w:val="24"/>
          <w:szCs w:val="24"/>
        </w:rPr>
        <w:t>Vérifier sur le terrain que les produits suivis correspondent effectivement aux définitions des variétés ;</w:t>
      </w:r>
    </w:p>
    <w:p w:rsidR="004D0582" w:rsidRPr="007B311C" w:rsidRDefault="004D0582" w:rsidP="004D0582">
      <w:pPr>
        <w:pStyle w:val="Paragraphedeliste"/>
        <w:numPr>
          <w:ilvl w:val="0"/>
          <w:numId w:val="8"/>
        </w:numPr>
        <w:spacing w:after="0"/>
        <w:jc w:val="both"/>
        <w:rPr>
          <w:rFonts w:ascii="Times New Roman" w:hAnsi="Times New Roman"/>
          <w:sz w:val="24"/>
          <w:szCs w:val="24"/>
        </w:rPr>
      </w:pPr>
      <w:r w:rsidRPr="007B311C">
        <w:rPr>
          <w:rFonts w:ascii="Times New Roman" w:eastAsia="Batang" w:hAnsi="Times New Roman"/>
          <w:sz w:val="24"/>
          <w:szCs w:val="24"/>
        </w:rPr>
        <w:t>Rappeler aux agents de relevé la nécessité de respecter, et faire respecter, la réalité du terrain en retranscrivant fidèlement les évolutions de prix telles que constatées</w:t>
      </w:r>
      <w:r w:rsidRPr="007B311C">
        <w:rPr>
          <w:rFonts w:ascii="Times New Roman" w:hAnsi="Times New Roman"/>
          <w:sz w:val="24"/>
          <w:szCs w:val="24"/>
        </w:rPr>
        <w:t>;</w:t>
      </w:r>
    </w:p>
    <w:p w:rsidR="004D0582" w:rsidRPr="00C424FF" w:rsidRDefault="004D0582" w:rsidP="004D0582">
      <w:pPr>
        <w:pStyle w:val="Paragraphedeliste"/>
        <w:numPr>
          <w:ilvl w:val="0"/>
          <w:numId w:val="8"/>
        </w:numPr>
        <w:spacing w:after="0"/>
        <w:jc w:val="both"/>
        <w:rPr>
          <w:rFonts w:ascii="Times New Roman" w:eastAsia="Batang" w:hAnsi="Times New Roman"/>
          <w:sz w:val="24"/>
          <w:szCs w:val="24"/>
        </w:rPr>
      </w:pPr>
      <w:r w:rsidRPr="00C424FF">
        <w:rPr>
          <w:rFonts w:ascii="Times New Roman" w:eastAsia="Batang" w:hAnsi="Times New Roman"/>
          <w:sz w:val="24"/>
          <w:szCs w:val="24"/>
        </w:rPr>
        <w:t>S’assurer que la collecte se fait via l’utilisation de la techno</w:t>
      </w:r>
      <w:r>
        <w:rPr>
          <w:rFonts w:ascii="Times New Roman" w:eastAsia="Batang" w:hAnsi="Times New Roman"/>
          <w:sz w:val="24"/>
          <w:szCs w:val="24"/>
        </w:rPr>
        <w:t>l</w:t>
      </w:r>
      <w:r w:rsidRPr="00C424FF">
        <w:rPr>
          <w:rFonts w:ascii="Times New Roman" w:eastAsia="Batang" w:hAnsi="Times New Roman"/>
          <w:sz w:val="24"/>
          <w:szCs w:val="24"/>
        </w:rPr>
        <w:t>ogie mobile;</w:t>
      </w:r>
    </w:p>
    <w:p w:rsidR="004D0582" w:rsidRPr="007B311C" w:rsidRDefault="004D0582" w:rsidP="004D0582">
      <w:pPr>
        <w:numPr>
          <w:ilvl w:val="0"/>
          <w:numId w:val="8"/>
        </w:numPr>
        <w:spacing w:before="120" w:after="120" w:line="276" w:lineRule="auto"/>
        <w:jc w:val="both"/>
        <w:rPr>
          <w:rFonts w:eastAsia="Batang"/>
        </w:rPr>
      </w:pPr>
      <w:r w:rsidRPr="007B311C">
        <w:rPr>
          <w:rFonts w:eastAsia="Batang"/>
          <w:bCs/>
        </w:rPr>
        <w:t xml:space="preserve">Vérifier dans certains points de vente </w:t>
      </w:r>
      <w:r w:rsidRPr="007B311C">
        <w:rPr>
          <w:rFonts w:eastAsia="Batang"/>
        </w:rPr>
        <w:t xml:space="preserve">si l’enquêteur passe effectivement faire ses relevés </w:t>
      </w:r>
      <w:r>
        <w:rPr>
          <w:rFonts w:eastAsia="Batang"/>
        </w:rPr>
        <w:t>comme prévu</w:t>
      </w:r>
      <w:r w:rsidRPr="007B311C">
        <w:rPr>
          <w:rFonts w:eastAsia="Batang"/>
        </w:rPr>
        <w:t>.</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b/>
          <w:bCs/>
          <w:color w:val="000000"/>
          <w:spacing w:val="-7"/>
          <w:sz w:val="24"/>
          <w:szCs w:val="24"/>
        </w:rPr>
      </w:pPr>
      <w:r>
        <w:rPr>
          <w:rFonts w:ascii="Times New Roman" w:hAnsi="Times New Roman"/>
          <w:b/>
          <w:bCs/>
          <w:color w:val="000000"/>
          <w:spacing w:val="-7"/>
          <w:sz w:val="24"/>
          <w:szCs w:val="24"/>
        </w:rPr>
        <w:t>Résultats attendus</w:t>
      </w:r>
    </w:p>
    <w:p w:rsidR="004D0582" w:rsidRDefault="004D0582" w:rsidP="004D0582">
      <w:pPr>
        <w:jc w:val="both"/>
        <w:rPr>
          <w:rFonts w:eastAsia="Batang"/>
        </w:rPr>
      </w:pPr>
      <w:r>
        <w:t xml:space="preserve">A l’issue de cette mission, il est attendu </w:t>
      </w:r>
      <w:r w:rsidRPr="002D5562">
        <w:rPr>
          <w:rFonts w:eastAsia="Batang"/>
        </w:rPr>
        <w:t>:</w:t>
      </w:r>
    </w:p>
    <w:p w:rsidR="004D0582" w:rsidRDefault="004D0582" w:rsidP="004D0582">
      <w:pPr>
        <w:numPr>
          <w:ilvl w:val="0"/>
          <w:numId w:val="7"/>
        </w:numPr>
        <w:spacing w:before="120" w:after="120"/>
        <w:jc w:val="both"/>
        <w:rPr>
          <w:rFonts w:eastAsia="Batang"/>
        </w:rPr>
      </w:pPr>
      <w:r w:rsidRPr="002D5562">
        <w:rPr>
          <w:rFonts w:eastAsia="Batang"/>
        </w:rPr>
        <w:t>Les points de vente sont décrits;</w:t>
      </w:r>
    </w:p>
    <w:p w:rsidR="004D0582" w:rsidRDefault="004D0582" w:rsidP="004D0582">
      <w:pPr>
        <w:numPr>
          <w:ilvl w:val="0"/>
          <w:numId w:val="7"/>
        </w:numPr>
        <w:spacing w:before="120" w:after="120"/>
        <w:jc w:val="both"/>
        <w:rPr>
          <w:rFonts w:eastAsia="Batang"/>
        </w:rPr>
      </w:pPr>
      <w:r>
        <w:rPr>
          <w:rFonts w:eastAsia="Batang"/>
        </w:rPr>
        <w:t>Le personnel de collecte est approvisionnée en matériel de collecte;</w:t>
      </w:r>
    </w:p>
    <w:p w:rsidR="004D0582" w:rsidRDefault="004D0582" w:rsidP="004D0582">
      <w:pPr>
        <w:numPr>
          <w:ilvl w:val="0"/>
          <w:numId w:val="7"/>
        </w:numPr>
        <w:spacing w:before="120" w:after="120"/>
        <w:jc w:val="both"/>
        <w:rPr>
          <w:rFonts w:eastAsia="Batang"/>
        </w:rPr>
      </w:pPr>
      <w:r w:rsidRPr="00CD4E2B">
        <w:rPr>
          <w:rFonts w:eastAsia="Batang"/>
        </w:rPr>
        <w:t>Les équipes en charge du relevé des prix sont recyclées</w:t>
      </w:r>
      <w:r>
        <w:rPr>
          <w:rFonts w:eastAsia="Batang"/>
        </w:rPr>
        <w:t>;</w:t>
      </w:r>
    </w:p>
    <w:p w:rsidR="004D0582" w:rsidRDefault="004D0582" w:rsidP="004D0582">
      <w:pPr>
        <w:numPr>
          <w:ilvl w:val="0"/>
          <w:numId w:val="7"/>
        </w:numPr>
        <w:spacing w:before="120" w:after="120"/>
        <w:jc w:val="both"/>
        <w:rPr>
          <w:rFonts w:eastAsia="Batang"/>
        </w:rPr>
      </w:pPr>
      <w:r w:rsidRPr="00CD4E2B">
        <w:rPr>
          <w:rFonts w:eastAsia="Batang"/>
        </w:rPr>
        <w:t>Le</w:t>
      </w:r>
      <w:r>
        <w:rPr>
          <w:rFonts w:eastAsia="Batang"/>
        </w:rPr>
        <w:t xml:space="preserve"> début de la collecte électronique des données est effective;</w:t>
      </w:r>
    </w:p>
    <w:p w:rsidR="004D0582" w:rsidRDefault="004D0582" w:rsidP="004D0582">
      <w:pPr>
        <w:numPr>
          <w:ilvl w:val="0"/>
          <w:numId w:val="7"/>
        </w:numPr>
        <w:spacing w:before="120" w:after="120"/>
        <w:jc w:val="both"/>
        <w:rPr>
          <w:rFonts w:eastAsia="Batang"/>
        </w:rPr>
      </w:pPr>
      <w:r>
        <w:rPr>
          <w:rFonts w:eastAsia="Batang"/>
        </w:rPr>
        <w:t>La première série des données est collectée et transféré à Yaoundé;</w:t>
      </w:r>
    </w:p>
    <w:p w:rsidR="004D0582" w:rsidRPr="00CD4E2B" w:rsidRDefault="004D0582" w:rsidP="004D0582">
      <w:pPr>
        <w:numPr>
          <w:ilvl w:val="0"/>
          <w:numId w:val="7"/>
        </w:numPr>
        <w:spacing w:before="120" w:after="120"/>
        <w:jc w:val="both"/>
        <w:rPr>
          <w:rFonts w:eastAsia="Batang"/>
        </w:rPr>
      </w:pPr>
      <w:r>
        <w:rPr>
          <w:rFonts w:eastAsia="Batang"/>
        </w:rPr>
        <w:t>Les difficultés rencontrées sont relevées.</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b/>
          <w:bCs/>
          <w:color w:val="000000"/>
          <w:spacing w:val="-7"/>
          <w:sz w:val="24"/>
          <w:szCs w:val="24"/>
        </w:rPr>
      </w:pPr>
      <w:r>
        <w:rPr>
          <w:rFonts w:ascii="Times New Roman" w:hAnsi="Times New Roman"/>
          <w:b/>
          <w:bCs/>
          <w:color w:val="000000"/>
          <w:spacing w:val="-7"/>
          <w:sz w:val="24"/>
          <w:szCs w:val="24"/>
        </w:rPr>
        <w:t xml:space="preserve">Lieu et date </w:t>
      </w:r>
    </w:p>
    <w:p w:rsidR="004D0582" w:rsidRDefault="004D0582" w:rsidP="004D0582">
      <w:pPr>
        <w:jc w:val="both"/>
      </w:pPr>
      <w:r>
        <w:t>La mission de lancement des activités de collecte électronique des données des prix aura lieu dans les différentes villes, des dix régions administratives, abritant les points de vente retenus à cet effet. Sont concernés, les dix capitales régionales ainsi que les villes de Mouvouldaye (Extrême-Nord), Mfou (Centre), Makénéné (Centre) et Jakiri (Nord-Ouest).</w:t>
      </w:r>
    </w:p>
    <w:p w:rsidR="004D0582" w:rsidRDefault="004D0582" w:rsidP="004D0582">
      <w:pPr>
        <w:jc w:val="both"/>
      </w:pPr>
      <w:r>
        <w:t>La mission aura lieu sur la période allant du 11 au 26 août 2015.</w:t>
      </w:r>
    </w:p>
    <w:p w:rsidR="004D0582" w:rsidRPr="000C0F01" w:rsidRDefault="004D0582" w:rsidP="004D0582">
      <w:pPr>
        <w:tabs>
          <w:tab w:val="left" w:pos="426"/>
        </w:tabs>
        <w:suppressAutoHyphens/>
        <w:jc w:val="both"/>
        <w:rPr>
          <w:b/>
          <w:sz w:val="16"/>
          <w:szCs w:val="16"/>
        </w:rPr>
      </w:pPr>
    </w:p>
    <w:p w:rsidR="004D0582" w:rsidRPr="00AE6B16" w:rsidRDefault="004D0582" w:rsidP="004D0582">
      <w:pPr>
        <w:pStyle w:val="Paragraphedeliste"/>
        <w:numPr>
          <w:ilvl w:val="0"/>
          <w:numId w:val="1"/>
        </w:numPr>
        <w:tabs>
          <w:tab w:val="left" w:pos="426"/>
        </w:tabs>
        <w:suppressAutoHyphens/>
        <w:spacing w:after="120" w:line="240" w:lineRule="auto"/>
        <w:ind w:left="425" w:hanging="425"/>
        <w:contextualSpacing w:val="0"/>
        <w:jc w:val="both"/>
        <w:rPr>
          <w:rFonts w:ascii="Times New Roman" w:hAnsi="Times New Roman"/>
          <w:b/>
          <w:sz w:val="24"/>
          <w:szCs w:val="24"/>
        </w:rPr>
      </w:pPr>
      <w:r>
        <w:rPr>
          <w:rFonts w:ascii="Times New Roman" w:hAnsi="Times New Roman"/>
          <w:b/>
          <w:sz w:val="24"/>
          <w:szCs w:val="24"/>
        </w:rPr>
        <w:t xml:space="preserve"> B</w:t>
      </w:r>
      <w:r w:rsidRPr="00AE6B16">
        <w:rPr>
          <w:rFonts w:ascii="Times New Roman" w:hAnsi="Times New Roman"/>
          <w:b/>
          <w:sz w:val="24"/>
          <w:szCs w:val="24"/>
        </w:rPr>
        <w:t>udget de l</w:t>
      </w:r>
      <w:r>
        <w:rPr>
          <w:rFonts w:ascii="Times New Roman" w:hAnsi="Times New Roman"/>
          <w:b/>
          <w:sz w:val="24"/>
          <w:szCs w:val="24"/>
        </w:rPr>
        <w:t>a mission</w:t>
      </w:r>
    </w:p>
    <w:p w:rsidR="004D0582" w:rsidRDefault="004D0582" w:rsidP="004D0582">
      <w:pPr>
        <w:spacing w:before="60" w:after="60"/>
        <w:jc w:val="both"/>
      </w:pPr>
      <w:r>
        <w:t>Le budget de la mission est supportée par la ligne 2.2 du m</w:t>
      </w:r>
      <w:r w:rsidRPr="00BE49FB">
        <w:t>émoire de dépenses N 00978/INS/DG/DIB/CE1/CEA1 du 10 juin 2015</w:t>
      </w:r>
      <w:r>
        <w:t xml:space="preserve"> relatif à la convention </w:t>
      </w:r>
      <w:r>
        <w:rPr>
          <w:sz w:val="26"/>
          <w:szCs w:val="26"/>
        </w:rPr>
        <w:t>la Convention Réf. : OP/15/03/LOA/D/0006 du 12 mars 2015</w:t>
      </w:r>
      <w:r w:rsidRPr="00BE49FB">
        <w:t>.</w:t>
      </w:r>
    </w:p>
    <w:p w:rsidR="004D0582" w:rsidRPr="004D0582" w:rsidRDefault="004D0582" w:rsidP="004D0582"/>
    <w:p w:rsidR="004D0582" w:rsidRPr="004D0582" w:rsidRDefault="00DC5552" w:rsidP="004D0582">
      <w:pPr>
        <w:pStyle w:val="Titre2"/>
        <w:spacing w:before="120" w:after="120"/>
        <w:rPr>
          <w:rFonts w:ascii="Times New Roman" w:hAnsi="Times New Roman" w:cs="Times New Roman"/>
          <w:color w:val="auto"/>
          <w:sz w:val="28"/>
          <w:szCs w:val="28"/>
        </w:rPr>
      </w:pPr>
      <w:bookmarkStart w:id="11" w:name="_Toc429485185"/>
      <w:r>
        <w:rPr>
          <w:rFonts w:ascii="Times New Roman" w:hAnsi="Times New Roman" w:cs="Times New Roman"/>
          <w:color w:val="auto"/>
          <w:sz w:val="28"/>
          <w:szCs w:val="28"/>
        </w:rPr>
        <w:t xml:space="preserve">VI.2 - </w:t>
      </w:r>
      <w:r w:rsidR="004D0582">
        <w:rPr>
          <w:rFonts w:ascii="Times New Roman" w:hAnsi="Times New Roman" w:cs="Times New Roman"/>
          <w:color w:val="auto"/>
          <w:sz w:val="28"/>
          <w:szCs w:val="28"/>
        </w:rPr>
        <w:t>LISTE DES MISSIONNAIRES</w:t>
      </w:r>
      <w:bookmarkEnd w:id="11"/>
    </w:p>
    <w:p w:rsidR="004D0582" w:rsidRPr="004D0582" w:rsidRDefault="004D0582" w:rsidP="004D0582"/>
    <w:tbl>
      <w:tblPr>
        <w:tblW w:w="109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26"/>
        <w:gridCol w:w="3657"/>
        <w:gridCol w:w="1021"/>
        <w:gridCol w:w="2111"/>
        <w:gridCol w:w="1234"/>
        <w:gridCol w:w="1234"/>
        <w:gridCol w:w="1260"/>
      </w:tblGrid>
      <w:tr w:rsidR="001C0801" w:rsidRPr="001654BD" w:rsidTr="00FB116D">
        <w:trPr>
          <w:trHeight w:val="630"/>
        </w:trPr>
        <w:tc>
          <w:tcPr>
            <w:tcW w:w="426" w:type="dxa"/>
            <w:shd w:val="clear" w:color="auto" w:fill="auto"/>
            <w:noWrap/>
            <w:vAlign w:val="bottom"/>
            <w:hideMark/>
          </w:tcPr>
          <w:p w:rsidR="001C0801" w:rsidRPr="001654BD" w:rsidRDefault="001C0801" w:rsidP="00FB116D">
            <w:pPr>
              <w:rPr>
                <w:b/>
                <w:color w:val="000000"/>
              </w:rPr>
            </w:pPr>
            <w:r w:rsidRPr="001654BD">
              <w:rPr>
                <w:b/>
                <w:color w:val="000000"/>
              </w:rPr>
              <w:t>N</w:t>
            </w:r>
          </w:p>
        </w:tc>
        <w:tc>
          <w:tcPr>
            <w:tcW w:w="3657" w:type="dxa"/>
            <w:shd w:val="clear" w:color="auto" w:fill="auto"/>
            <w:noWrap/>
            <w:vAlign w:val="bottom"/>
            <w:hideMark/>
          </w:tcPr>
          <w:p w:rsidR="001C0801" w:rsidRPr="001654BD" w:rsidRDefault="001C0801" w:rsidP="00FB116D">
            <w:pPr>
              <w:rPr>
                <w:b/>
                <w:color w:val="000000"/>
              </w:rPr>
            </w:pPr>
            <w:r w:rsidRPr="001654BD">
              <w:rPr>
                <w:b/>
                <w:color w:val="000000"/>
              </w:rPr>
              <w:t>NOMS &amp; PRENOMS</w:t>
            </w:r>
          </w:p>
        </w:tc>
        <w:tc>
          <w:tcPr>
            <w:tcW w:w="1021" w:type="dxa"/>
            <w:shd w:val="clear" w:color="auto" w:fill="auto"/>
            <w:vAlign w:val="center"/>
            <w:hideMark/>
          </w:tcPr>
          <w:p w:rsidR="001C0801" w:rsidRPr="001654BD" w:rsidRDefault="001C0801" w:rsidP="00FB116D">
            <w:pPr>
              <w:jc w:val="center"/>
              <w:rPr>
                <w:b/>
                <w:color w:val="000000"/>
              </w:rPr>
            </w:pPr>
            <w:r w:rsidRPr="001654BD">
              <w:rPr>
                <w:b/>
                <w:color w:val="000000"/>
              </w:rPr>
              <w:t>Nombre de jours</w:t>
            </w:r>
          </w:p>
        </w:tc>
        <w:tc>
          <w:tcPr>
            <w:tcW w:w="2111" w:type="dxa"/>
            <w:shd w:val="clear" w:color="auto" w:fill="auto"/>
            <w:vAlign w:val="center"/>
            <w:hideMark/>
          </w:tcPr>
          <w:p w:rsidR="001C0801" w:rsidRPr="001654BD" w:rsidRDefault="001C0801" w:rsidP="00FB116D">
            <w:pPr>
              <w:rPr>
                <w:b/>
                <w:color w:val="000000"/>
              </w:rPr>
            </w:pPr>
            <w:r w:rsidRPr="001654BD">
              <w:rPr>
                <w:b/>
                <w:color w:val="000000"/>
              </w:rPr>
              <w:t>Région</w:t>
            </w:r>
          </w:p>
        </w:tc>
        <w:tc>
          <w:tcPr>
            <w:tcW w:w="1234" w:type="dxa"/>
            <w:shd w:val="clear" w:color="auto" w:fill="auto"/>
            <w:vAlign w:val="center"/>
            <w:hideMark/>
          </w:tcPr>
          <w:p w:rsidR="001C0801" w:rsidRPr="001654BD" w:rsidRDefault="001C0801" w:rsidP="00FB116D">
            <w:pPr>
              <w:jc w:val="center"/>
              <w:rPr>
                <w:b/>
                <w:color w:val="000000"/>
              </w:rPr>
            </w:pPr>
            <w:r w:rsidRPr="001654BD">
              <w:rPr>
                <w:b/>
                <w:color w:val="000000"/>
              </w:rPr>
              <w:t>Date de départ</w:t>
            </w:r>
          </w:p>
        </w:tc>
        <w:tc>
          <w:tcPr>
            <w:tcW w:w="1234" w:type="dxa"/>
            <w:shd w:val="clear" w:color="auto" w:fill="auto"/>
            <w:vAlign w:val="center"/>
            <w:hideMark/>
          </w:tcPr>
          <w:p w:rsidR="001C0801" w:rsidRPr="001654BD" w:rsidRDefault="001C0801" w:rsidP="00FB116D">
            <w:pPr>
              <w:jc w:val="center"/>
              <w:rPr>
                <w:b/>
                <w:color w:val="000000"/>
              </w:rPr>
            </w:pPr>
            <w:r w:rsidRPr="001654BD">
              <w:rPr>
                <w:b/>
                <w:color w:val="000000"/>
              </w:rPr>
              <w:t>Date de retour</w:t>
            </w:r>
          </w:p>
        </w:tc>
        <w:tc>
          <w:tcPr>
            <w:tcW w:w="1260" w:type="dxa"/>
            <w:shd w:val="clear" w:color="auto" w:fill="auto"/>
            <w:vAlign w:val="center"/>
            <w:hideMark/>
          </w:tcPr>
          <w:p w:rsidR="001C0801" w:rsidRPr="001654BD" w:rsidRDefault="001C0801" w:rsidP="00FB116D">
            <w:pPr>
              <w:jc w:val="center"/>
              <w:rPr>
                <w:b/>
                <w:color w:val="000000"/>
              </w:rPr>
            </w:pPr>
            <w:r w:rsidRPr="001654BD">
              <w:rPr>
                <w:b/>
                <w:color w:val="000000"/>
              </w:rPr>
              <w:t>Structure</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1</w:t>
            </w:r>
          </w:p>
        </w:tc>
        <w:tc>
          <w:tcPr>
            <w:tcW w:w="3657" w:type="dxa"/>
            <w:shd w:val="clear" w:color="auto" w:fill="auto"/>
            <w:noWrap/>
            <w:vAlign w:val="bottom"/>
            <w:hideMark/>
          </w:tcPr>
          <w:p w:rsidR="001C0801" w:rsidRPr="001654BD" w:rsidRDefault="001C0801" w:rsidP="00FB116D">
            <w:r w:rsidRPr="001654BD">
              <w:t>SHE ETOUNDI Joseph</w:t>
            </w:r>
          </w:p>
        </w:tc>
        <w:tc>
          <w:tcPr>
            <w:tcW w:w="1021" w:type="dxa"/>
            <w:shd w:val="clear" w:color="auto" w:fill="auto"/>
            <w:noWrap/>
            <w:vAlign w:val="bottom"/>
            <w:hideMark/>
          </w:tcPr>
          <w:p w:rsidR="001C0801" w:rsidRPr="001654BD" w:rsidRDefault="001C0801" w:rsidP="00FB116D">
            <w:pPr>
              <w:jc w:val="center"/>
            </w:pPr>
            <w:r w:rsidRPr="001654BD">
              <w:t>4</w:t>
            </w:r>
          </w:p>
        </w:tc>
        <w:tc>
          <w:tcPr>
            <w:tcW w:w="2111" w:type="dxa"/>
            <w:shd w:val="clear" w:color="auto" w:fill="auto"/>
            <w:noWrap/>
            <w:vAlign w:val="bottom"/>
            <w:hideMark/>
          </w:tcPr>
          <w:p w:rsidR="001C0801" w:rsidRPr="001654BD" w:rsidRDefault="001C0801" w:rsidP="00FB116D">
            <w:r w:rsidRPr="001654BD">
              <w:t>Centre</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5</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2</w:t>
            </w:r>
          </w:p>
        </w:tc>
        <w:tc>
          <w:tcPr>
            <w:tcW w:w="3657" w:type="dxa"/>
            <w:shd w:val="clear" w:color="auto" w:fill="auto"/>
            <w:noWrap/>
            <w:vAlign w:val="bottom"/>
            <w:hideMark/>
          </w:tcPr>
          <w:p w:rsidR="001C0801" w:rsidRPr="001654BD" w:rsidRDefault="001C0801" w:rsidP="00FB116D">
            <w:r w:rsidRPr="001654BD">
              <w:t>TCHEKANDA Emilienne</w:t>
            </w:r>
          </w:p>
        </w:tc>
        <w:tc>
          <w:tcPr>
            <w:tcW w:w="1021" w:type="dxa"/>
            <w:shd w:val="clear" w:color="auto" w:fill="auto"/>
            <w:noWrap/>
            <w:vAlign w:val="bottom"/>
            <w:hideMark/>
          </w:tcPr>
          <w:p w:rsidR="001C0801" w:rsidRPr="001654BD" w:rsidRDefault="001C0801" w:rsidP="00FB116D">
            <w:pPr>
              <w:jc w:val="center"/>
            </w:pPr>
            <w:r w:rsidRPr="001654BD">
              <w:t>8</w:t>
            </w:r>
          </w:p>
        </w:tc>
        <w:tc>
          <w:tcPr>
            <w:tcW w:w="2111" w:type="dxa"/>
            <w:shd w:val="clear" w:color="auto" w:fill="auto"/>
            <w:noWrap/>
            <w:vAlign w:val="bottom"/>
            <w:hideMark/>
          </w:tcPr>
          <w:p w:rsidR="001C0801" w:rsidRPr="001654BD" w:rsidRDefault="001C0801" w:rsidP="00FB116D">
            <w:r w:rsidRPr="001654BD">
              <w:t>Extrême-Nord</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9</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3</w:t>
            </w:r>
          </w:p>
        </w:tc>
        <w:tc>
          <w:tcPr>
            <w:tcW w:w="3657" w:type="dxa"/>
            <w:shd w:val="clear" w:color="auto" w:fill="auto"/>
            <w:noWrap/>
            <w:vAlign w:val="bottom"/>
            <w:hideMark/>
          </w:tcPr>
          <w:p w:rsidR="001C0801" w:rsidRPr="001654BD" w:rsidRDefault="001C0801" w:rsidP="00FB116D">
            <w:r w:rsidRPr="001654BD">
              <w:t>MBA Martin</w:t>
            </w:r>
          </w:p>
        </w:tc>
        <w:tc>
          <w:tcPr>
            <w:tcW w:w="1021" w:type="dxa"/>
            <w:shd w:val="clear" w:color="auto" w:fill="auto"/>
            <w:noWrap/>
            <w:vAlign w:val="bottom"/>
            <w:hideMark/>
          </w:tcPr>
          <w:p w:rsidR="001C0801" w:rsidRPr="001654BD" w:rsidRDefault="001C0801" w:rsidP="00FB116D">
            <w:pPr>
              <w:jc w:val="center"/>
            </w:pPr>
            <w:r w:rsidRPr="001654BD">
              <w:t>6</w:t>
            </w:r>
          </w:p>
        </w:tc>
        <w:tc>
          <w:tcPr>
            <w:tcW w:w="2111" w:type="dxa"/>
            <w:shd w:val="clear" w:color="auto" w:fill="auto"/>
            <w:noWrap/>
            <w:vAlign w:val="bottom"/>
            <w:hideMark/>
          </w:tcPr>
          <w:p w:rsidR="001C0801" w:rsidRPr="001654BD" w:rsidRDefault="001C0801" w:rsidP="00FB116D">
            <w:r w:rsidRPr="001654BD">
              <w:t>Ouest, Nord-Ouest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7</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4</w:t>
            </w:r>
          </w:p>
        </w:tc>
        <w:tc>
          <w:tcPr>
            <w:tcW w:w="3657" w:type="dxa"/>
            <w:shd w:val="clear" w:color="auto" w:fill="auto"/>
            <w:noWrap/>
            <w:vAlign w:val="bottom"/>
            <w:hideMark/>
          </w:tcPr>
          <w:p w:rsidR="001C0801" w:rsidRPr="001654BD" w:rsidRDefault="001C0801" w:rsidP="00FB116D">
            <w:r w:rsidRPr="001654BD">
              <w:t>JAZET Eric</w:t>
            </w:r>
          </w:p>
        </w:tc>
        <w:tc>
          <w:tcPr>
            <w:tcW w:w="1021" w:type="dxa"/>
            <w:shd w:val="clear" w:color="auto" w:fill="auto"/>
            <w:noWrap/>
            <w:vAlign w:val="bottom"/>
            <w:hideMark/>
          </w:tcPr>
          <w:p w:rsidR="001C0801" w:rsidRPr="001654BD" w:rsidRDefault="001C0801" w:rsidP="00FB116D">
            <w:pPr>
              <w:jc w:val="center"/>
            </w:pPr>
            <w:r w:rsidRPr="001654BD">
              <w:t>8</w:t>
            </w:r>
          </w:p>
        </w:tc>
        <w:tc>
          <w:tcPr>
            <w:tcW w:w="2111" w:type="dxa"/>
            <w:shd w:val="clear" w:color="auto" w:fill="auto"/>
            <w:noWrap/>
            <w:vAlign w:val="bottom"/>
            <w:hideMark/>
          </w:tcPr>
          <w:p w:rsidR="001C0801" w:rsidRPr="001654BD" w:rsidRDefault="001C0801" w:rsidP="00FB116D">
            <w:r w:rsidRPr="001654BD">
              <w:t>Nord, Adamaoua</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18</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26</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5</w:t>
            </w:r>
          </w:p>
        </w:tc>
        <w:tc>
          <w:tcPr>
            <w:tcW w:w="3657" w:type="dxa"/>
            <w:shd w:val="clear" w:color="auto" w:fill="auto"/>
            <w:noWrap/>
            <w:vAlign w:val="bottom"/>
            <w:hideMark/>
          </w:tcPr>
          <w:p w:rsidR="001C0801" w:rsidRPr="001654BD" w:rsidRDefault="001C0801" w:rsidP="00FB116D">
            <w:r w:rsidRPr="001654BD">
              <w:t>ALOGO SAMBA Saturnin</w:t>
            </w:r>
          </w:p>
        </w:tc>
        <w:tc>
          <w:tcPr>
            <w:tcW w:w="1021" w:type="dxa"/>
            <w:shd w:val="clear" w:color="auto" w:fill="auto"/>
            <w:noWrap/>
            <w:vAlign w:val="bottom"/>
            <w:hideMark/>
          </w:tcPr>
          <w:p w:rsidR="001C0801" w:rsidRPr="001654BD" w:rsidRDefault="001C0801" w:rsidP="00FB116D">
            <w:pPr>
              <w:jc w:val="center"/>
            </w:pPr>
            <w:r w:rsidRPr="001654BD">
              <w:t>6</w:t>
            </w:r>
          </w:p>
        </w:tc>
        <w:tc>
          <w:tcPr>
            <w:tcW w:w="2111" w:type="dxa"/>
            <w:shd w:val="clear" w:color="auto" w:fill="auto"/>
            <w:noWrap/>
            <w:vAlign w:val="bottom"/>
            <w:hideMark/>
          </w:tcPr>
          <w:p w:rsidR="001C0801" w:rsidRPr="001654BD" w:rsidRDefault="001C0801" w:rsidP="00FB116D">
            <w:r w:rsidRPr="001654BD">
              <w:t>Littoral, Sud-Ouest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7</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6</w:t>
            </w:r>
          </w:p>
        </w:tc>
        <w:tc>
          <w:tcPr>
            <w:tcW w:w="3657" w:type="dxa"/>
            <w:shd w:val="clear" w:color="auto" w:fill="auto"/>
            <w:noWrap/>
            <w:vAlign w:val="bottom"/>
            <w:hideMark/>
          </w:tcPr>
          <w:p w:rsidR="001C0801" w:rsidRPr="001654BD" w:rsidRDefault="001C0801" w:rsidP="00FB116D">
            <w:r>
              <w:t>CHOUNDONG Diane</w:t>
            </w:r>
          </w:p>
        </w:tc>
        <w:tc>
          <w:tcPr>
            <w:tcW w:w="1021" w:type="dxa"/>
            <w:shd w:val="clear" w:color="auto" w:fill="auto"/>
            <w:noWrap/>
            <w:vAlign w:val="bottom"/>
            <w:hideMark/>
          </w:tcPr>
          <w:p w:rsidR="001C0801" w:rsidRPr="001654BD" w:rsidRDefault="001C0801" w:rsidP="00FB116D">
            <w:pPr>
              <w:jc w:val="center"/>
            </w:pPr>
            <w:r w:rsidRPr="001654BD">
              <w:t>8</w:t>
            </w:r>
          </w:p>
        </w:tc>
        <w:tc>
          <w:tcPr>
            <w:tcW w:w="2111" w:type="dxa"/>
            <w:shd w:val="clear" w:color="auto" w:fill="auto"/>
            <w:noWrap/>
            <w:vAlign w:val="bottom"/>
            <w:hideMark/>
          </w:tcPr>
          <w:p w:rsidR="001C0801" w:rsidRPr="001654BD" w:rsidRDefault="001C0801" w:rsidP="00FB116D">
            <w:r w:rsidRPr="001654BD">
              <w:t>Extrême-Nord</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9</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7</w:t>
            </w:r>
          </w:p>
        </w:tc>
        <w:tc>
          <w:tcPr>
            <w:tcW w:w="3657" w:type="dxa"/>
            <w:shd w:val="clear" w:color="auto" w:fill="auto"/>
            <w:noWrap/>
            <w:vAlign w:val="bottom"/>
            <w:hideMark/>
          </w:tcPr>
          <w:p w:rsidR="001C0801" w:rsidRPr="001654BD" w:rsidRDefault="001C0801" w:rsidP="00F073AC">
            <w:r>
              <w:t>DIFFO Jo</w:t>
            </w:r>
            <w:r w:rsidR="00F073AC">
              <w:t>é</w:t>
            </w:r>
            <w:r>
              <w:t xml:space="preserve"> Clau</w:t>
            </w:r>
            <w:r w:rsidRPr="001654BD">
              <w:t>vis</w:t>
            </w:r>
          </w:p>
        </w:tc>
        <w:tc>
          <w:tcPr>
            <w:tcW w:w="1021" w:type="dxa"/>
            <w:shd w:val="clear" w:color="auto" w:fill="auto"/>
            <w:noWrap/>
            <w:vAlign w:val="bottom"/>
            <w:hideMark/>
          </w:tcPr>
          <w:p w:rsidR="001C0801" w:rsidRPr="001654BD" w:rsidRDefault="001C0801" w:rsidP="00FB116D">
            <w:pPr>
              <w:jc w:val="center"/>
            </w:pPr>
            <w:r w:rsidRPr="001654BD">
              <w:t>4</w:t>
            </w:r>
          </w:p>
        </w:tc>
        <w:tc>
          <w:tcPr>
            <w:tcW w:w="2111" w:type="dxa"/>
            <w:shd w:val="clear" w:color="auto" w:fill="auto"/>
            <w:noWrap/>
            <w:vAlign w:val="bottom"/>
            <w:hideMark/>
          </w:tcPr>
          <w:p w:rsidR="001C0801" w:rsidRPr="001654BD" w:rsidRDefault="001C0801" w:rsidP="00FB116D">
            <w:r w:rsidRPr="001654BD">
              <w:t>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5</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8</w:t>
            </w:r>
          </w:p>
        </w:tc>
        <w:tc>
          <w:tcPr>
            <w:tcW w:w="3657" w:type="dxa"/>
            <w:shd w:val="clear" w:color="auto" w:fill="auto"/>
            <w:noWrap/>
            <w:vAlign w:val="bottom"/>
            <w:hideMark/>
          </w:tcPr>
          <w:p w:rsidR="001C0801" w:rsidRPr="001654BD" w:rsidRDefault="001C0801" w:rsidP="00FB116D">
            <w:r>
              <w:t>TCHOUABOU YOUDJE Patricia</w:t>
            </w:r>
          </w:p>
        </w:tc>
        <w:tc>
          <w:tcPr>
            <w:tcW w:w="1021" w:type="dxa"/>
            <w:shd w:val="clear" w:color="auto" w:fill="auto"/>
            <w:noWrap/>
            <w:vAlign w:val="bottom"/>
            <w:hideMark/>
          </w:tcPr>
          <w:p w:rsidR="001C0801" w:rsidRPr="001654BD" w:rsidRDefault="001C0801" w:rsidP="00FB116D">
            <w:pPr>
              <w:jc w:val="center"/>
            </w:pPr>
            <w:r>
              <w:t>5</w:t>
            </w:r>
          </w:p>
        </w:tc>
        <w:tc>
          <w:tcPr>
            <w:tcW w:w="2111" w:type="dxa"/>
            <w:shd w:val="clear" w:color="auto" w:fill="auto"/>
            <w:noWrap/>
            <w:vAlign w:val="bottom"/>
            <w:hideMark/>
          </w:tcPr>
          <w:p w:rsidR="001C0801" w:rsidRPr="001654BD" w:rsidRDefault="001C0801" w:rsidP="00FB116D">
            <w:r w:rsidRPr="001654BD">
              <w:t>Littoral</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6</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0</w:t>
            </w:r>
            <w:r w:rsidRPr="001654BD">
              <w:t>9</w:t>
            </w:r>
          </w:p>
        </w:tc>
        <w:tc>
          <w:tcPr>
            <w:tcW w:w="3657" w:type="dxa"/>
            <w:shd w:val="clear" w:color="auto" w:fill="auto"/>
            <w:noWrap/>
            <w:vAlign w:val="bottom"/>
            <w:hideMark/>
          </w:tcPr>
          <w:p w:rsidR="001C0801" w:rsidRPr="001654BD" w:rsidRDefault="001C0801" w:rsidP="00FB116D">
            <w:r w:rsidRPr="001654BD">
              <w:t>FOLEFACK née GUIMDO Nadine</w:t>
            </w:r>
          </w:p>
        </w:tc>
        <w:tc>
          <w:tcPr>
            <w:tcW w:w="1021" w:type="dxa"/>
            <w:shd w:val="clear" w:color="auto" w:fill="auto"/>
            <w:noWrap/>
            <w:vAlign w:val="bottom"/>
            <w:hideMark/>
          </w:tcPr>
          <w:p w:rsidR="001C0801" w:rsidRPr="001654BD" w:rsidRDefault="001C0801" w:rsidP="00FB116D">
            <w:pPr>
              <w:jc w:val="center"/>
            </w:pPr>
            <w:r w:rsidRPr="001654BD">
              <w:t>4</w:t>
            </w:r>
          </w:p>
        </w:tc>
        <w:tc>
          <w:tcPr>
            <w:tcW w:w="2111" w:type="dxa"/>
            <w:shd w:val="clear" w:color="auto" w:fill="auto"/>
            <w:noWrap/>
            <w:vAlign w:val="bottom"/>
            <w:hideMark/>
          </w:tcPr>
          <w:p w:rsidR="001C0801" w:rsidRPr="001654BD" w:rsidRDefault="001C0801" w:rsidP="00FB116D">
            <w:r w:rsidRPr="001654BD">
              <w:t>Sud</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5</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rsidRPr="001654BD">
              <w:t>10</w:t>
            </w:r>
          </w:p>
        </w:tc>
        <w:tc>
          <w:tcPr>
            <w:tcW w:w="3657" w:type="dxa"/>
            <w:shd w:val="clear" w:color="auto" w:fill="auto"/>
            <w:noWrap/>
            <w:vAlign w:val="bottom"/>
            <w:hideMark/>
          </w:tcPr>
          <w:p w:rsidR="001C0801" w:rsidRPr="001654BD" w:rsidRDefault="001C0801" w:rsidP="00FB116D">
            <w:r w:rsidRPr="001654BD">
              <w:t>SCHOUAME Jean Pierre</w:t>
            </w:r>
          </w:p>
        </w:tc>
        <w:tc>
          <w:tcPr>
            <w:tcW w:w="1021" w:type="dxa"/>
            <w:shd w:val="clear" w:color="auto" w:fill="auto"/>
            <w:noWrap/>
            <w:vAlign w:val="bottom"/>
            <w:hideMark/>
          </w:tcPr>
          <w:p w:rsidR="001C0801" w:rsidRPr="001654BD" w:rsidRDefault="001C0801" w:rsidP="00FB116D">
            <w:pPr>
              <w:jc w:val="center"/>
            </w:pPr>
            <w:r>
              <w:t>6</w:t>
            </w:r>
          </w:p>
        </w:tc>
        <w:tc>
          <w:tcPr>
            <w:tcW w:w="2111" w:type="dxa"/>
            <w:shd w:val="clear" w:color="auto" w:fill="auto"/>
            <w:noWrap/>
            <w:vAlign w:val="bottom"/>
            <w:hideMark/>
          </w:tcPr>
          <w:p w:rsidR="001C0801" w:rsidRPr="001654BD" w:rsidRDefault="001C0801" w:rsidP="00FB116D">
            <w:r w:rsidRPr="001654BD">
              <w:t>Nord-Ouest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7</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MINADER</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rsidRPr="001654BD">
              <w:t>11</w:t>
            </w:r>
          </w:p>
        </w:tc>
        <w:tc>
          <w:tcPr>
            <w:tcW w:w="3657" w:type="dxa"/>
            <w:shd w:val="clear" w:color="auto" w:fill="auto"/>
            <w:noWrap/>
            <w:vAlign w:val="bottom"/>
            <w:hideMark/>
          </w:tcPr>
          <w:p w:rsidR="001C0801" w:rsidRPr="001654BD" w:rsidRDefault="001C0801" w:rsidP="00FB116D">
            <w:r w:rsidRPr="001654BD">
              <w:t>EYEM Georges</w:t>
            </w:r>
          </w:p>
        </w:tc>
        <w:tc>
          <w:tcPr>
            <w:tcW w:w="1021" w:type="dxa"/>
            <w:shd w:val="clear" w:color="auto" w:fill="auto"/>
            <w:noWrap/>
            <w:vAlign w:val="bottom"/>
            <w:hideMark/>
          </w:tcPr>
          <w:p w:rsidR="001C0801" w:rsidRPr="001654BD" w:rsidRDefault="001C0801" w:rsidP="00FB116D">
            <w:pPr>
              <w:jc w:val="center"/>
            </w:pPr>
            <w:r w:rsidRPr="001654BD">
              <w:t>4</w:t>
            </w:r>
          </w:p>
        </w:tc>
        <w:tc>
          <w:tcPr>
            <w:tcW w:w="2111" w:type="dxa"/>
            <w:shd w:val="clear" w:color="auto" w:fill="auto"/>
            <w:noWrap/>
            <w:vAlign w:val="bottom"/>
            <w:hideMark/>
          </w:tcPr>
          <w:p w:rsidR="001C0801" w:rsidRPr="001654BD" w:rsidRDefault="001C0801" w:rsidP="00FB116D">
            <w:r w:rsidRPr="001654BD">
              <w:t>Centre</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5</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rsidRPr="001654BD">
              <w:t>12</w:t>
            </w:r>
          </w:p>
        </w:tc>
        <w:tc>
          <w:tcPr>
            <w:tcW w:w="3657" w:type="dxa"/>
            <w:shd w:val="clear" w:color="auto" w:fill="auto"/>
            <w:noWrap/>
            <w:vAlign w:val="bottom"/>
            <w:hideMark/>
          </w:tcPr>
          <w:p w:rsidR="001C0801" w:rsidRPr="001654BD" w:rsidRDefault="001C0801" w:rsidP="00FB116D">
            <w:r w:rsidRPr="001654BD">
              <w:t>NGO LIHEP Marthe</w:t>
            </w:r>
          </w:p>
        </w:tc>
        <w:tc>
          <w:tcPr>
            <w:tcW w:w="1021" w:type="dxa"/>
            <w:shd w:val="clear" w:color="auto" w:fill="auto"/>
            <w:noWrap/>
            <w:vAlign w:val="bottom"/>
            <w:hideMark/>
          </w:tcPr>
          <w:p w:rsidR="001C0801" w:rsidRPr="001654BD" w:rsidRDefault="001C0801" w:rsidP="00FB116D">
            <w:pPr>
              <w:jc w:val="center"/>
            </w:pPr>
            <w:r w:rsidRPr="001654BD">
              <w:t>7</w:t>
            </w:r>
          </w:p>
        </w:tc>
        <w:tc>
          <w:tcPr>
            <w:tcW w:w="2111" w:type="dxa"/>
            <w:shd w:val="clear" w:color="auto" w:fill="auto"/>
            <w:noWrap/>
            <w:vAlign w:val="bottom"/>
            <w:hideMark/>
          </w:tcPr>
          <w:p w:rsidR="001C0801" w:rsidRPr="001654BD" w:rsidRDefault="001C0801" w:rsidP="00FB116D">
            <w:r w:rsidRPr="001654BD">
              <w:t>Extrême-Nord</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8</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MINEPIA</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rsidRPr="001654BD">
              <w:t>13</w:t>
            </w:r>
          </w:p>
        </w:tc>
        <w:tc>
          <w:tcPr>
            <w:tcW w:w="3657" w:type="dxa"/>
            <w:shd w:val="clear" w:color="auto" w:fill="auto"/>
            <w:noWrap/>
            <w:vAlign w:val="bottom"/>
            <w:hideMark/>
          </w:tcPr>
          <w:p w:rsidR="001C0801" w:rsidRPr="001654BD" w:rsidRDefault="001C0801" w:rsidP="00FB116D">
            <w:r w:rsidRPr="001654BD">
              <w:t>NDEFFO Guy</w:t>
            </w:r>
          </w:p>
        </w:tc>
        <w:tc>
          <w:tcPr>
            <w:tcW w:w="1021" w:type="dxa"/>
            <w:shd w:val="clear" w:color="auto" w:fill="auto"/>
            <w:noWrap/>
            <w:vAlign w:val="bottom"/>
            <w:hideMark/>
          </w:tcPr>
          <w:p w:rsidR="001C0801" w:rsidRPr="001654BD" w:rsidRDefault="001C0801" w:rsidP="00FB116D">
            <w:pPr>
              <w:jc w:val="center"/>
            </w:pPr>
            <w:r w:rsidRPr="001654BD">
              <w:t>8</w:t>
            </w:r>
          </w:p>
        </w:tc>
        <w:tc>
          <w:tcPr>
            <w:tcW w:w="2111" w:type="dxa"/>
            <w:shd w:val="clear" w:color="auto" w:fill="auto"/>
            <w:noWrap/>
            <w:vAlign w:val="bottom"/>
            <w:hideMark/>
          </w:tcPr>
          <w:p w:rsidR="001C0801" w:rsidRPr="001654BD" w:rsidRDefault="001C0801" w:rsidP="00FB116D">
            <w:r w:rsidRPr="001654BD">
              <w:t>Centre</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9</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rsidRPr="001654BD">
              <w:t>14</w:t>
            </w:r>
          </w:p>
        </w:tc>
        <w:tc>
          <w:tcPr>
            <w:tcW w:w="3657" w:type="dxa"/>
            <w:shd w:val="clear" w:color="auto" w:fill="auto"/>
            <w:noWrap/>
            <w:vAlign w:val="bottom"/>
            <w:hideMark/>
          </w:tcPr>
          <w:p w:rsidR="001C0801" w:rsidRPr="001654BD" w:rsidRDefault="001C0801" w:rsidP="00FB116D">
            <w:r w:rsidRPr="001654BD">
              <w:t>TCHOUDJA Victorien</w:t>
            </w:r>
          </w:p>
        </w:tc>
        <w:tc>
          <w:tcPr>
            <w:tcW w:w="1021" w:type="dxa"/>
            <w:shd w:val="clear" w:color="auto" w:fill="auto"/>
            <w:noWrap/>
            <w:vAlign w:val="bottom"/>
            <w:hideMark/>
          </w:tcPr>
          <w:p w:rsidR="001C0801" w:rsidRPr="001654BD" w:rsidRDefault="001C0801" w:rsidP="00FB116D">
            <w:pPr>
              <w:jc w:val="center"/>
            </w:pPr>
            <w:r w:rsidRPr="001654BD">
              <w:t>6</w:t>
            </w:r>
          </w:p>
        </w:tc>
        <w:tc>
          <w:tcPr>
            <w:tcW w:w="2111" w:type="dxa"/>
            <w:shd w:val="clear" w:color="auto" w:fill="auto"/>
            <w:noWrap/>
            <w:vAlign w:val="bottom"/>
            <w:hideMark/>
          </w:tcPr>
          <w:p w:rsidR="001C0801" w:rsidRPr="001654BD" w:rsidRDefault="001C0801" w:rsidP="00FB116D">
            <w:r w:rsidRPr="001654BD">
              <w:t>Ouest, Nord-Ouest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7</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r w:rsidR="001C0801" w:rsidRPr="001654BD" w:rsidTr="00FB116D">
        <w:trPr>
          <w:trHeight w:val="315"/>
        </w:trPr>
        <w:tc>
          <w:tcPr>
            <w:tcW w:w="426" w:type="dxa"/>
            <w:shd w:val="clear" w:color="auto" w:fill="auto"/>
            <w:noWrap/>
            <w:vAlign w:val="bottom"/>
            <w:hideMark/>
          </w:tcPr>
          <w:p w:rsidR="001C0801" w:rsidRPr="001654BD" w:rsidRDefault="001C0801" w:rsidP="00FB116D">
            <w:pPr>
              <w:jc w:val="center"/>
            </w:pPr>
            <w:r>
              <w:t>15</w:t>
            </w:r>
          </w:p>
        </w:tc>
        <w:tc>
          <w:tcPr>
            <w:tcW w:w="3657" w:type="dxa"/>
            <w:shd w:val="clear" w:color="auto" w:fill="auto"/>
            <w:noWrap/>
            <w:vAlign w:val="bottom"/>
            <w:hideMark/>
          </w:tcPr>
          <w:p w:rsidR="001C0801" w:rsidRPr="001654BD" w:rsidRDefault="001C0801" w:rsidP="00FB116D">
            <w:r>
              <w:t>ABESSOLO Léa Dorothée</w:t>
            </w:r>
          </w:p>
        </w:tc>
        <w:tc>
          <w:tcPr>
            <w:tcW w:w="1021" w:type="dxa"/>
            <w:shd w:val="clear" w:color="auto" w:fill="auto"/>
            <w:noWrap/>
            <w:vAlign w:val="bottom"/>
            <w:hideMark/>
          </w:tcPr>
          <w:p w:rsidR="001C0801" w:rsidRPr="001654BD" w:rsidRDefault="001C0801" w:rsidP="00FB116D">
            <w:pPr>
              <w:jc w:val="center"/>
            </w:pPr>
            <w:r>
              <w:t>4</w:t>
            </w:r>
          </w:p>
        </w:tc>
        <w:tc>
          <w:tcPr>
            <w:tcW w:w="2111" w:type="dxa"/>
            <w:shd w:val="clear" w:color="auto" w:fill="auto"/>
            <w:noWrap/>
            <w:vAlign w:val="bottom"/>
            <w:hideMark/>
          </w:tcPr>
          <w:p w:rsidR="001C0801" w:rsidRPr="001654BD" w:rsidRDefault="001C0801" w:rsidP="00FB116D">
            <w:r>
              <w:t>Sud-Ouest</w:t>
            </w:r>
          </w:p>
        </w:tc>
        <w:tc>
          <w:tcPr>
            <w:tcW w:w="1234" w:type="dxa"/>
            <w:shd w:val="clear" w:color="auto" w:fill="auto"/>
            <w:noWrap/>
            <w:vAlign w:val="bottom"/>
            <w:hideMark/>
          </w:tcPr>
          <w:p w:rsidR="001C0801" w:rsidRPr="001654BD" w:rsidRDefault="001C0801" w:rsidP="00FB116D">
            <w:pPr>
              <w:jc w:val="right"/>
              <w:rPr>
                <w:color w:val="000000"/>
              </w:rPr>
            </w:pPr>
            <w:r>
              <w:rPr>
                <w:color w:val="000000"/>
              </w:rPr>
              <w:t>11</w:t>
            </w:r>
            <w:r w:rsidRPr="001654BD">
              <w:rPr>
                <w:color w:val="000000"/>
              </w:rPr>
              <w:t>/08/2015</w:t>
            </w:r>
          </w:p>
        </w:tc>
        <w:tc>
          <w:tcPr>
            <w:tcW w:w="1234" w:type="dxa"/>
            <w:shd w:val="clear" w:color="auto" w:fill="auto"/>
            <w:noWrap/>
            <w:vAlign w:val="bottom"/>
            <w:hideMark/>
          </w:tcPr>
          <w:p w:rsidR="001C0801" w:rsidRPr="001654BD" w:rsidRDefault="001C0801" w:rsidP="00FB116D">
            <w:pPr>
              <w:jc w:val="right"/>
              <w:rPr>
                <w:color w:val="000000"/>
              </w:rPr>
            </w:pPr>
            <w:r w:rsidRPr="001654BD">
              <w:rPr>
                <w:color w:val="000000"/>
              </w:rPr>
              <w:t>1</w:t>
            </w:r>
            <w:r>
              <w:rPr>
                <w:color w:val="000000"/>
              </w:rPr>
              <w:t>5</w:t>
            </w:r>
            <w:r w:rsidRPr="001654BD">
              <w:rPr>
                <w:color w:val="000000"/>
              </w:rPr>
              <w:t>/08/2015</w:t>
            </w:r>
          </w:p>
        </w:tc>
        <w:tc>
          <w:tcPr>
            <w:tcW w:w="1260" w:type="dxa"/>
            <w:shd w:val="clear" w:color="auto" w:fill="auto"/>
            <w:noWrap/>
            <w:vAlign w:val="center"/>
            <w:hideMark/>
          </w:tcPr>
          <w:p w:rsidR="001C0801" w:rsidRPr="001654BD" w:rsidRDefault="001C0801" w:rsidP="00FB116D">
            <w:pPr>
              <w:jc w:val="center"/>
              <w:rPr>
                <w:color w:val="000000"/>
              </w:rPr>
            </w:pPr>
            <w:r w:rsidRPr="001654BD">
              <w:rPr>
                <w:color w:val="000000"/>
              </w:rPr>
              <w:t>INS</w:t>
            </w:r>
          </w:p>
        </w:tc>
      </w:tr>
    </w:tbl>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1C0801" w:rsidRDefault="001C0801">
      <w:pPr>
        <w:spacing w:after="200" w:line="276" w:lineRule="auto"/>
      </w:pPr>
      <w:r>
        <w:br w:type="page"/>
      </w:r>
    </w:p>
    <w:p w:rsidR="004D0582" w:rsidRDefault="00DC5552" w:rsidP="004D0582">
      <w:pPr>
        <w:pStyle w:val="Titre2"/>
        <w:spacing w:before="120" w:after="120"/>
        <w:rPr>
          <w:rFonts w:ascii="Times New Roman" w:hAnsi="Times New Roman" w:cs="Times New Roman"/>
          <w:color w:val="auto"/>
          <w:sz w:val="28"/>
          <w:szCs w:val="28"/>
        </w:rPr>
      </w:pPr>
      <w:bookmarkStart w:id="12" w:name="_Toc429485186"/>
      <w:r>
        <w:rPr>
          <w:rFonts w:ascii="Times New Roman" w:hAnsi="Times New Roman" w:cs="Times New Roman"/>
          <w:color w:val="auto"/>
          <w:sz w:val="28"/>
          <w:szCs w:val="28"/>
        </w:rPr>
        <w:t xml:space="preserve">VI.3 - </w:t>
      </w:r>
      <w:r w:rsidR="004D0582">
        <w:rPr>
          <w:rFonts w:ascii="Times New Roman" w:hAnsi="Times New Roman" w:cs="Times New Roman"/>
          <w:color w:val="auto"/>
          <w:sz w:val="28"/>
          <w:szCs w:val="28"/>
        </w:rPr>
        <w:t>LISTE DES PERSONNES RENCONTREES</w:t>
      </w:r>
      <w:bookmarkEnd w:id="12"/>
    </w:p>
    <w:p w:rsidR="00C21BC9" w:rsidRDefault="00C21BC9" w:rsidP="00C21BC9">
      <w:pPr>
        <w:pStyle w:val="Paragraphedeliste"/>
        <w:autoSpaceDE w:val="0"/>
        <w:autoSpaceDN w:val="0"/>
        <w:adjustRightInd w:val="0"/>
        <w:spacing w:before="120"/>
        <w:ind w:left="0"/>
        <w:jc w:val="center"/>
        <w:rPr>
          <w:rFonts w:ascii="Times New Roman" w:hAnsi="Times New Roman"/>
          <w:b/>
          <w:bCs/>
          <w:sz w:val="24"/>
          <w:szCs w:val="24"/>
        </w:rPr>
      </w:pPr>
      <w:r>
        <w:rPr>
          <w:rFonts w:ascii="Times New Roman" w:hAnsi="Times New Roman"/>
          <w:b/>
          <w:bCs/>
          <w:sz w:val="24"/>
          <w:szCs w:val="24"/>
        </w:rPr>
        <w:t>CHEF D’AGENCE REGIONAL INS</w:t>
      </w:r>
    </w:p>
    <w:tbl>
      <w:tblPr>
        <w:tblW w:w="8347" w:type="dxa"/>
        <w:jc w:val="center"/>
        <w:tblCellMar>
          <w:left w:w="70" w:type="dxa"/>
          <w:right w:w="70" w:type="dxa"/>
        </w:tblCellMar>
        <w:tblLook w:val="04A0"/>
      </w:tblPr>
      <w:tblGrid>
        <w:gridCol w:w="520"/>
        <w:gridCol w:w="4978"/>
        <w:gridCol w:w="2849"/>
      </w:tblGrid>
      <w:tr w:rsidR="00C21BC9" w:rsidRPr="00300F2E" w:rsidTr="00FB116D">
        <w:trPr>
          <w:trHeight w:hRule="exact" w:val="414"/>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4978"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DJITUPURI Emmanuel</w:t>
            </w:r>
          </w:p>
        </w:tc>
        <w:tc>
          <w:tcPr>
            <w:tcW w:w="2849" w:type="dxa"/>
            <w:shd w:val="clear" w:color="auto" w:fill="auto"/>
            <w:noWrap/>
            <w:vAlign w:val="center"/>
            <w:hideMark/>
          </w:tcPr>
          <w:p w:rsidR="00C21BC9" w:rsidRPr="0033531D" w:rsidRDefault="00C21BC9" w:rsidP="00FB116D">
            <w:pPr>
              <w:rPr>
                <w:color w:val="000000"/>
              </w:rPr>
            </w:pPr>
            <w:r>
              <w:rPr>
                <w:color w:val="000000"/>
              </w:rPr>
              <w:t>Adamaoua</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EVINA MBO Fernande</w:t>
            </w:r>
          </w:p>
        </w:tc>
        <w:tc>
          <w:tcPr>
            <w:tcW w:w="2849" w:type="dxa"/>
            <w:shd w:val="clear" w:color="auto" w:fill="auto"/>
            <w:noWrap/>
            <w:vAlign w:val="center"/>
            <w:hideMark/>
          </w:tcPr>
          <w:p w:rsidR="00C21BC9" w:rsidRPr="0033531D" w:rsidRDefault="00C21BC9" w:rsidP="00FB116D">
            <w:pP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TAKOUGANG ZEUKENG Eric Hervé</w:t>
            </w:r>
          </w:p>
        </w:tc>
        <w:tc>
          <w:tcPr>
            <w:tcW w:w="2849" w:type="dxa"/>
            <w:shd w:val="clear" w:color="auto" w:fill="auto"/>
            <w:noWrap/>
            <w:vAlign w:val="center"/>
            <w:hideMark/>
          </w:tcPr>
          <w:p w:rsidR="00C21BC9" w:rsidRPr="0033531D" w:rsidRDefault="00C21BC9" w:rsidP="00FB116D">
            <w:pPr>
              <w:rPr>
                <w:color w:val="000000"/>
              </w:rPr>
            </w:pPr>
            <w:r>
              <w:rPr>
                <w:color w:val="000000"/>
              </w:rPr>
              <w:t>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KWAYEP DIMOU Léonnel</w:t>
            </w:r>
          </w:p>
        </w:tc>
        <w:tc>
          <w:tcPr>
            <w:tcW w:w="2849" w:type="dxa"/>
            <w:shd w:val="clear" w:color="auto" w:fill="auto"/>
            <w:noWrap/>
            <w:vAlign w:val="center"/>
            <w:hideMark/>
          </w:tcPr>
          <w:p w:rsidR="00C21BC9" w:rsidRPr="0033531D" w:rsidRDefault="00C21BC9" w:rsidP="00FB116D">
            <w:pPr>
              <w:rPr>
                <w:color w:val="000000"/>
              </w:rPr>
            </w:pPr>
            <w:r>
              <w:rPr>
                <w:color w:val="000000"/>
              </w:rPr>
              <w:t>Extrême-Nord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TAMCHE Joseph</w:t>
            </w:r>
          </w:p>
        </w:tc>
        <w:tc>
          <w:tcPr>
            <w:tcW w:w="2849" w:type="dxa"/>
            <w:shd w:val="clear" w:color="auto" w:fill="auto"/>
            <w:noWrap/>
            <w:vAlign w:val="center"/>
            <w:hideMark/>
          </w:tcPr>
          <w:p w:rsidR="00C21BC9" w:rsidRPr="0033531D" w:rsidRDefault="00C21BC9" w:rsidP="00FB116D">
            <w:pPr>
              <w:rPr>
                <w:color w:val="000000"/>
              </w:rPr>
            </w:pPr>
            <w:r>
              <w:rPr>
                <w:color w:val="000000"/>
              </w:rPr>
              <w:t>Littoral</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CHOUNDONG Norbert</w:t>
            </w:r>
          </w:p>
        </w:tc>
        <w:tc>
          <w:tcPr>
            <w:tcW w:w="2849" w:type="dxa"/>
            <w:shd w:val="clear" w:color="auto" w:fill="auto"/>
            <w:noWrap/>
            <w:vAlign w:val="center"/>
            <w:hideMark/>
          </w:tcPr>
          <w:p w:rsidR="00C21BC9" w:rsidRPr="0033531D" w:rsidRDefault="00C21BC9" w:rsidP="00FB116D">
            <w:pPr>
              <w:rPr>
                <w:color w:val="000000"/>
              </w:rPr>
            </w:pP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4978" w:type="dxa"/>
            <w:shd w:val="clear" w:color="auto" w:fill="auto"/>
            <w:noWrap/>
            <w:vAlign w:val="center"/>
            <w:hideMark/>
          </w:tcPr>
          <w:p w:rsidR="00C21BC9" w:rsidRPr="0033531D" w:rsidRDefault="00C21BC9" w:rsidP="00FB116D">
            <w:pPr>
              <w:autoSpaceDE w:val="0"/>
              <w:autoSpaceDN w:val="0"/>
              <w:adjustRightInd w:val="0"/>
              <w:spacing w:line="312" w:lineRule="auto"/>
              <w:rPr>
                <w:color w:val="000000"/>
              </w:rPr>
            </w:pPr>
            <w:r>
              <w:rPr>
                <w:color w:val="000000"/>
              </w:rPr>
              <w:t>FOTUE NJOMOU Sébastien</w:t>
            </w:r>
          </w:p>
        </w:tc>
        <w:tc>
          <w:tcPr>
            <w:tcW w:w="2849" w:type="dxa"/>
            <w:shd w:val="clear" w:color="auto" w:fill="auto"/>
            <w:noWrap/>
            <w:vAlign w:val="center"/>
            <w:hideMark/>
          </w:tcPr>
          <w:p w:rsidR="00C21BC9" w:rsidRPr="0033531D" w:rsidRDefault="00C21BC9" w:rsidP="00FB116D">
            <w:pP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4978" w:type="dxa"/>
            <w:shd w:val="clear" w:color="auto" w:fill="auto"/>
            <w:noWrap/>
            <w:vAlign w:val="center"/>
            <w:hideMark/>
          </w:tcPr>
          <w:p w:rsidR="00C21BC9" w:rsidRPr="0033531D" w:rsidRDefault="00C21BC9" w:rsidP="00FB116D">
            <w:pPr>
              <w:rPr>
                <w:color w:val="000000"/>
              </w:rPr>
            </w:pPr>
            <w:r>
              <w:rPr>
                <w:color w:val="000000"/>
              </w:rPr>
              <w:t>NGO NYEMB Marie Louise épouse BAKET</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4978" w:type="dxa"/>
            <w:shd w:val="clear" w:color="auto" w:fill="auto"/>
            <w:noWrap/>
            <w:vAlign w:val="center"/>
            <w:hideMark/>
          </w:tcPr>
          <w:p w:rsidR="00C21BC9" w:rsidRPr="0033531D" w:rsidRDefault="00C21BC9" w:rsidP="00FB116D">
            <w:pPr>
              <w:rPr>
                <w:color w:val="000000"/>
              </w:rPr>
            </w:pPr>
            <w:r>
              <w:rPr>
                <w:color w:val="000000"/>
              </w:rPr>
              <w:t>GEUWOU FEUTCHOUANG Ghislain Gilles</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Sud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4978" w:type="dxa"/>
            <w:shd w:val="clear" w:color="auto" w:fill="auto"/>
            <w:noWrap/>
            <w:vAlign w:val="center"/>
            <w:hideMark/>
          </w:tcPr>
          <w:p w:rsidR="00C21BC9" w:rsidRPr="0033531D" w:rsidRDefault="00C21BC9" w:rsidP="00FB116D">
            <w:pPr>
              <w:rPr>
                <w:color w:val="000000"/>
              </w:rPr>
            </w:pPr>
            <w:r>
              <w:rPr>
                <w:color w:val="000000"/>
              </w:rPr>
              <w:t>ETO Guy Sylvain</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Sud-Ouest</w:t>
            </w:r>
          </w:p>
        </w:tc>
      </w:tr>
    </w:tbl>
    <w:p w:rsidR="00C21BC9" w:rsidRPr="009A3A00" w:rsidRDefault="00C21BC9" w:rsidP="00C21BC9">
      <w:pPr>
        <w:pStyle w:val="Paragraphedeliste"/>
        <w:autoSpaceDE w:val="0"/>
        <w:autoSpaceDN w:val="0"/>
        <w:adjustRightInd w:val="0"/>
        <w:spacing w:before="120" w:after="60"/>
        <w:ind w:left="0"/>
        <w:rPr>
          <w:rFonts w:ascii="Times New Roman" w:hAnsi="Times New Roman"/>
          <w:b/>
          <w:bCs/>
          <w:sz w:val="24"/>
          <w:szCs w:val="24"/>
        </w:rPr>
      </w:pPr>
      <w:r>
        <w:rPr>
          <w:rFonts w:ascii="Times New Roman" w:hAnsi="Times New Roman"/>
          <w:b/>
          <w:bCs/>
          <w:sz w:val="24"/>
          <w:szCs w:val="24"/>
        </w:rPr>
        <w:t xml:space="preserve">AGENTS </w:t>
      </w:r>
      <w:r w:rsidRPr="009A3A00">
        <w:rPr>
          <w:rFonts w:ascii="Times New Roman" w:hAnsi="Times New Roman"/>
          <w:b/>
          <w:bCs/>
          <w:sz w:val="24"/>
          <w:szCs w:val="24"/>
        </w:rPr>
        <w:t>COLLECTE DE L’INDICE DE PRIX</w:t>
      </w:r>
      <w:r>
        <w:rPr>
          <w:rFonts w:ascii="Times New Roman" w:hAnsi="Times New Roman"/>
          <w:b/>
          <w:bCs/>
          <w:sz w:val="24"/>
          <w:szCs w:val="24"/>
        </w:rPr>
        <w:t xml:space="preserve"> </w:t>
      </w:r>
      <w:r w:rsidRPr="009A3A00">
        <w:rPr>
          <w:rFonts w:ascii="Times New Roman" w:hAnsi="Times New Roman"/>
          <w:b/>
          <w:bCs/>
          <w:sz w:val="24"/>
          <w:szCs w:val="24"/>
        </w:rPr>
        <w:t>A LA CONSOMMATION (IPC)</w:t>
      </w:r>
    </w:p>
    <w:tbl>
      <w:tblPr>
        <w:tblW w:w="10055" w:type="dxa"/>
        <w:jc w:val="center"/>
        <w:tblCellMar>
          <w:left w:w="70" w:type="dxa"/>
          <w:right w:w="70" w:type="dxa"/>
        </w:tblCellMar>
        <w:tblLook w:val="04A0"/>
      </w:tblPr>
      <w:tblGrid>
        <w:gridCol w:w="520"/>
        <w:gridCol w:w="4142"/>
        <w:gridCol w:w="3013"/>
        <w:gridCol w:w="2380"/>
      </w:tblGrid>
      <w:tr w:rsidR="00C21BC9" w:rsidRPr="00D10109" w:rsidTr="00FB116D">
        <w:trPr>
          <w:trHeight w:hRule="exact" w:val="357"/>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N</w:t>
            </w:r>
          </w:p>
        </w:tc>
        <w:tc>
          <w:tcPr>
            <w:tcW w:w="4142" w:type="dxa"/>
            <w:shd w:val="clear" w:color="auto" w:fill="auto"/>
            <w:noWrap/>
            <w:vAlign w:val="center"/>
            <w:hideMark/>
          </w:tcPr>
          <w:p w:rsidR="00C21BC9" w:rsidRPr="00D10109" w:rsidRDefault="00C21BC9" w:rsidP="00FB116D">
            <w:pPr>
              <w:rPr>
                <w:b/>
                <w:color w:val="000000"/>
              </w:rPr>
            </w:pPr>
            <w:r w:rsidRPr="00D10109">
              <w:rPr>
                <w:b/>
                <w:color w:val="000000"/>
              </w:rPr>
              <w:t>NOMS ET PRENOMS</w:t>
            </w:r>
          </w:p>
        </w:tc>
        <w:tc>
          <w:tcPr>
            <w:tcW w:w="3013" w:type="dxa"/>
            <w:shd w:val="clear" w:color="auto" w:fill="auto"/>
            <w:noWrap/>
            <w:vAlign w:val="center"/>
            <w:hideMark/>
          </w:tcPr>
          <w:p w:rsidR="00C21BC9" w:rsidRPr="00D10109" w:rsidRDefault="00C21BC9" w:rsidP="00FB116D">
            <w:pPr>
              <w:jc w:val="center"/>
              <w:rPr>
                <w:b/>
                <w:bCs/>
                <w:color w:val="000000"/>
              </w:rPr>
            </w:pPr>
            <w:r w:rsidRPr="00D10109">
              <w:rPr>
                <w:b/>
                <w:bCs/>
                <w:color w:val="000000"/>
              </w:rPr>
              <w:t>QUALITE</w:t>
            </w:r>
          </w:p>
        </w:tc>
        <w:tc>
          <w:tcPr>
            <w:tcW w:w="2380" w:type="dxa"/>
            <w:shd w:val="clear" w:color="auto" w:fill="auto"/>
            <w:noWrap/>
            <w:vAlign w:val="center"/>
            <w:hideMark/>
          </w:tcPr>
          <w:p w:rsidR="00C21BC9" w:rsidRPr="00D10109" w:rsidRDefault="00C21BC9" w:rsidP="00FB116D">
            <w:pPr>
              <w:jc w:val="center"/>
              <w:rPr>
                <w:b/>
                <w:color w:val="000000"/>
              </w:rPr>
            </w:pPr>
            <w:r w:rsidRPr="00D10109">
              <w:rPr>
                <w:b/>
                <w:color w:val="000000"/>
              </w:rPr>
              <w:t>REGION</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01.</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TIENTCHEU Brice-Muriel</w:t>
            </w:r>
          </w:p>
        </w:tc>
        <w:tc>
          <w:tcPr>
            <w:tcW w:w="3013" w:type="dxa"/>
            <w:shd w:val="clear" w:color="auto" w:fill="auto"/>
            <w:noWrap/>
            <w:vAlign w:val="center"/>
            <w:hideMark/>
          </w:tcPr>
          <w:p w:rsidR="00C21BC9" w:rsidRPr="00D10109" w:rsidRDefault="00C21BC9" w:rsidP="00FB116D">
            <w:pPr>
              <w:jc w:val="center"/>
              <w:rPr>
                <w:b/>
                <w:bCs/>
                <w:color w:val="000000"/>
              </w:rP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Adamaoua</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02.</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DONGMO TAZO Maxwell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03.</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KUINZE KWISSONG Alvine Peggy</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04.</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JOUBOUI DONGMO Marie Chancelle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05.</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MBA MAGOUE Inès Ursule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06.</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MINSILI ZOO Justine Merveille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07.</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ZEBAZE Solovis Joël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08.</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MAMA EBODE Bernadette Romaine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09.</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KONSO DOURGA</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Extrême-Nord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10.</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AMBOM O MINSE Jacques Roger</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11.</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JAZET TSAGUE Marlyse Joséphine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12.</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NGO MAKONDO Adèle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13.</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JIATSA FOMBIET Pierre Marie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14.</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NDJOMO Stéphane Noel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15.</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MANOUGUI OBAKER Stéphane Y.</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16.</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NAFISSATOU Balo</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t>Nord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17.</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LEGUE DIFFO Jonas</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Nord-Ouest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18.</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NKOUAGNOU Calin Joel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Ouest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19.</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FOKOUE Jacques Rodrigue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Sud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20.</w:t>
            </w:r>
          </w:p>
        </w:tc>
        <w:tc>
          <w:tcPr>
            <w:tcW w:w="4142" w:type="dxa"/>
            <w:shd w:val="clear" w:color="auto" w:fill="auto"/>
            <w:noWrap/>
            <w:vAlign w:val="center"/>
            <w:hideMark/>
          </w:tcPr>
          <w:p w:rsidR="00C21BC9" w:rsidRPr="00912E0E" w:rsidRDefault="00912E0E" w:rsidP="00912E0E">
            <w:pPr>
              <w:rPr>
                <w:color w:val="000000"/>
                <w:lang w:val="en-US"/>
              </w:rPr>
            </w:pPr>
            <w:r w:rsidRPr="00912E0E">
              <w:rPr>
                <w:lang w:val="en-US"/>
              </w:rPr>
              <w:t xml:space="preserve">TSAFACK GUEFACK Maurice </w:t>
            </w:r>
            <w:r w:rsidR="00C21BC9" w:rsidRPr="00912E0E">
              <w:rPr>
                <w:color w:val="000000"/>
                <w:lang w:val="en-US"/>
              </w:rPr>
              <w:t>LUCHA Walter CHAMA</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Sud-Ouest</w:t>
            </w:r>
          </w:p>
        </w:tc>
      </w:tr>
    </w:tbl>
    <w:p w:rsidR="00C21BC9" w:rsidRDefault="00C21BC9" w:rsidP="00C21BC9">
      <w:pPr>
        <w:pStyle w:val="Paragraphedeliste"/>
        <w:autoSpaceDE w:val="0"/>
        <w:autoSpaceDN w:val="0"/>
        <w:adjustRightInd w:val="0"/>
        <w:spacing w:before="120"/>
        <w:ind w:left="0"/>
        <w:jc w:val="center"/>
        <w:rPr>
          <w:rFonts w:ascii="Times New Roman" w:hAnsi="Times New Roman"/>
          <w:b/>
          <w:bCs/>
          <w:sz w:val="24"/>
          <w:szCs w:val="24"/>
        </w:rPr>
      </w:pPr>
      <w:r w:rsidRPr="0033531D">
        <w:rPr>
          <w:rFonts w:ascii="Times New Roman" w:hAnsi="Times New Roman"/>
          <w:b/>
          <w:bCs/>
          <w:sz w:val="24"/>
          <w:szCs w:val="24"/>
        </w:rPr>
        <w:t>PERSONNEL DE COLLECTE DE L’INDICE DE PRIX</w:t>
      </w:r>
      <w:r>
        <w:rPr>
          <w:rFonts w:ascii="Times New Roman" w:hAnsi="Times New Roman"/>
          <w:b/>
          <w:bCs/>
          <w:sz w:val="24"/>
          <w:szCs w:val="24"/>
        </w:rPr>
        <w:t xml:space="preserve"> DES PR</w:t>
      </w:r>
      <w:r w:rsidRPr="0033531D">
        <w:rPr>
          <w:rFonts w:ascii="Times New Roman" w:hAnsi="Times New Roman"/>
          <w:b/>
          <w:bCs/>
          <w:sz w:val="24"/>
          <w:szCs w:val="24"/>
        </w:rPr>
        <w:t xml:space="preserve">ODUITS </w:t>
      </w:r>
    </w:p>
    <w:p w:rsidR="00C21BC9" w:rsidRDefault="00C21BC9" w:rsidP="00C21BC9">
      <w:pPr>
        <w:pStyle w:val="Paragraphedeliste"/>
        <w:autoSpaceDE w:val="0"/>
        <w:autoSpaceDN w:val="0"/>
        <w:adjustRightInd w:val="0"/>
        <w:spacing w:before="120"/>
        <w:ind w:left="0"/>
        <w:jc w:val="center"/>
        <w:rPr>
          <w:rFonts w:ascii="Times New Roman" w:hAnsi="Times New Roman"/>
          <w:b/>
          <w:sz w:val="24"/>
          <w:szCs w:val="24"/>
        </w:rPr>
      </w:pPr>
      <w:r w:rsidRPr="0033531D">
        <w:rPr>
          <w:rFonts w:ascii="Times New Roman" w:hAnsi="Times New Roman"/>
          <w:b/>
          <w:bCs/>
          <w:sz w:val="24"/>
          <w:szCs w:val="24"/>
        </w:rPr>
        <w:t>AGRICOLES (IPPA)</w:t>
      </w:r>
    </w:p>
    <w:tbl>
      <w:tblPr>
        <w:tblW w:w="9396" w:type="dxa"/>
        <w:jc w:val="center"/>
        <w:tblCellMar>
          <w:left w:w="70" w:type="dxa"/>
          <w:right w:w="70" w:type="dxa"/>
        </w:tblCellMar>
        <w:tblLook w:val="04A0"/>
      </w:tblPr>
      <w:tblGrid>
        <w:gridCol w:w="520"/>
        <w:gridCol w:w="3742"/>
        <w:gridCol w:w="2285"/>
        <w:gridCol w:w="2849"/>
      </w:tblGrid>
      <w:tr w:rsidR="00C21BC9" w:rsidRPr="00300F2E" w:rsidTr="00FB116D">
        <w:trPr>
          <w:trHeight w:hRule="exact" w:val="414"/>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3742"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285" w:type="dxa"/>
            <w:shd w:val="clear" w:color="auto" w:fill="auto"/>
            <w:noWrap/>
            <w:vAlign w:val="center"/>
            <w:hideMark/>
          </w:tcPr>
          <w:p w:rsidR="00C21BC9" w:rsidRPr="00420C57" w:rsidRDefault="00C21BC9" w:rsidP="00FB116D">
            <w:pPr>
              <w:jc w:val="center"/>
              <w:rPr>
                <w:b/>
                <w:bCs/>
                <w:color w:val="000000"/>
              </w:rPr>
            </w:pPr>
            <w:r w:rsidRPr="00420C57">
              <w:rPr>
                <w:b/>
                <w:bCs/>
                <w:color w:val="000000"/>
              </w:rPr>
              <w:t>Q</w:t>
            </w:r>
            <w:r>
              <w:rPr>
                <w:b/>
                <w:bCs/>
                <w:color w:val="000000"/>
              </w:rPr>
              <w:t>UALITE</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KWEI Gregory SHEY</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MBONJI Christiane ATONG</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ASANYA Rachel TEBONG</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MAMBO GRACE FRU</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RAMATU VEJAI NSAKSI</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Samuel NOPOSE TATAH</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3742" w:type="dxa"/>
            <w:shd w:val="clear" w:color="auto" w:fill="auto"/>
            <w:noWrap/>
            <w:vAlign w:val="center"/>
            <w:hideMark/>
          </w:tcPr>
          <w:p w:rsidR="00C21BC9" w:rsidRPr="0033531D" w:rsidRDefault="00C21BC9" w:rsidP="00FB116D">
            <w:pPr>
              <w:autoSpaceDE w:val="0"/>
              <w:autoSpaceDN w:val="0"/>
              <w:adjustRightInd w:val="0"/>
              <w:spacing w:line="312" w:lineRule="auto"/>
              <w:rPr>
                <w:color w:val="000000"/>
              </w:rPr>
            </w:pPr>
            <w:r w:rsidRPr="0033531D">
              <w:rPr>
                <w:color w:val="000000"/>
              </w:rPr>
              <w:t>MANA Claude</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NDJESSA Bertrand</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3742" w:type="dxa"/>
            <w:shd w:val="clear" w:color="auto" w:fill="auto"/>
            <w:noWrap/>
            <w:vAlign w:val="center"/>
            <w:hideMark/>
          </w:tcPr>
          <w:p w:rsidR="00C21BC9" w:rsidRDefault="00C21BC9" w:rsidP="00FB116D">
            <w:pPr>
              <w:autoSpaceDE w:val="0"/>
              <w:autoSpaceDN w:val="0"/>
              <w:adjustRightInd w:val="0"/>
              <w:spacing w:line="312" w:lineRule="auto"/>
              <w:rPr>
                <w:b/>
              </w:rPr>
            </w:pPr>
            <w:r w:rsidRPr="0033531D">
              <w:rPr>
                <w:color w:val="000000"/>
              </w:rPr>
              <w:t>BIDZANGA MBAH Alain</w:t>
            </w:r>
          </w:p>
          <w:p w:rsidR="00C21BC9" w:rsidRPr="0033531D" w:rsidRDefault="00C21BC9" w:rsidP="00FB116D">
            <w:pPr>
              <w:rPr>
                <w:color w:val="000000"/>
              </w:rPr>
            </w:pP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NGO SOHNA Adèle Clara</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11.</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NGOUMELAH Pascal</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12.</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 xml:space="preserve">SEYI </w:t>
            </w:r>
            <w:r>
              <w:rPr>
                <w:color w:val="000000"/>
              </w:rPr>
              <w:t>A</w:t>
            </w:r>
            <w:r w:rsidRPr="0033531D">
              <w:rPr>
                <w:color w:val="000000"/>
              </w:rPr>
              <w:t xml:space="preserve"> SEYI Simon</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bl>
    <w:p w:rsidR="00C21BC9" w:rsidRDefault="00C21BC9" w:rsidP="00292F65">
      <w:pPr>
        <w:pStyle w:val="Paragraphedeliste"/>
        <w:autoSpaceDE w:val="0"/>
        <w:autoSpaceDN w:val="0"/>
        <w:adjustRightInd w:val="0"/>
        <w:spacing w:before="120" w:after="120"/>
        <w:ind w:left="0"/>
        <w:jc w:val="center"/>
        <w:rPr>
          <w:rFonts w:ascii="Times New Roman" w:hAnsi="Times New Roman"/>
          <w:b/>
          <w:sz w:val="24"/>
          <w:szCs w:val="24"/>
        </w:rPr>
      </w:pPr>
      <w:r w:rsidRPr="0033531D">
        <w:rPr>
          <w:rFonts w:ascii="Times New Roman" w:hAnsi="Times New Roman"/>
          <w:b/>
          <w:bCs/>
          <w:sz w:val="24"/>
          <w:szCs w:val="24"/>
        </w:rPr>
        <w:t>PERSONNEL DE COLLECTE DE L’INDICE DE PRIX</w:t>
      </w:r>
      <w:r>
        <w:rPr>
          <w:rFonts w:ascii="Times New Roman" w:hAnsi="Times New Roman"/>
          <w:b/>
          <w:bCs/>
          <w:sz w:val="24"/>
          <w:szCs w:val="24"/>
        </w:rPr>
        <w:t xml:space="preserve"> </w:t>
      </w:r>
      <w:r w:rsidRPr="0033531D">
        <w:rPr>
          <w:rFonts w:ascii="Times New Roman" w:hAnsi="Times New Roman"/>
          <w:b/>
          <w:bCs/>
          <w:sz w:val="24"/>
          <w:szCs w:val="24"/>
        </w:rPr>
        <w:t>DES PRODUITS</w:t>
      </w:r>
      <w:r>
        <w:rPr>
          <w:rFonts w:ascii="Times New Roman" w:hAnsi="Times New Roman"/>
          <w:b/>
          <w:bCs/>
          <w:sz w:val="24"/>
          <w:szCs w:val="24"/>
        </w:rPr>
        <w:t xml:space="preserve"> </w:t>
      </w:r>
      <w:r w:rsidRPr="0033531D">
        <w:rPr>
          <w:rFonts w:ascii="Times New Roman" w:hAnsi="Times New Roman"/>
          <w:b/>
          <w:bCs/>
          <w:sz w:val="24"/>
          <w:szCs w:val="24"/>
        </w:rPr>
        <w:t>DE L’ELEVAGE (IPPE)</w:t>
      </w:r>
    </w:p>
    <w:tbl>
      <w:tblPr>
        <w:tblW w:w="9564" w:type="dxa"/>
        <w:jc w:val="center"/>
        <w:tblCellMar>
          <w:left w:w="70" w:type="dxa"/>
          <w:right w:w="70" w:type="dxa"/>
        </w:tblCellMar>
        <w:tblLook w:val="04A0"/>
      </w:tblPr>
      <w:tblGrid>
        <w:gridCol w:w="520"/>
        <w:gridCol w:w="3742"/>
        <w:gridCol w:w="2453"/>
        <w:gridCol w:w="2849"/>
      </w:tblGrid>
      <w:tr w:rsidR="00C21BC9" w:rsidRPr="00300F2E" w:rsidTr="00FB116D">
        <w:trPr>
          <w:trHeight w:hRule="exact" w:val="357"/>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3742"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453" w:type="dxa"/>
            <w:shd w:val="clear" w:color="auto" w:fill="auto"/>
            <w:noWrap/>
            <w:vAlign w:val="center"/>
            <w:hideMark/>
          </w:tcPr>
          <w:p w:rsidR="00C21BC9" w:rsidRPr="00420C57" w:rsidRDefault="00C21BC9" w:rsidP="00FB116D">
            <w:pPr>
              <w:jc w:val="center"/>
              <w:rPr>
                <w:b/>
                <w:bCs/>
                <w:color w:val="000000"/>
              </w:rPr>
            </w:pPr>
            <w:r w:rsidRPr="00420C57">
              <w:rPr>
                <w:b/>
                <w:bCs/>
                <w:color w:val="000000"/>
              </w:rPr>
              <w:t>Q</w:t>
            </w:r>
            <w:r>
              <w:rPr>
                <w:b/>
                <w:bCs/>
                <w:color w:val="000000"/>
              </w:rPr>
              <w:t>UALITE</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DOMWA Emmanuel</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Extrême-Nord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lang w:val="en-US"/>
              </w:rPr>
              <w:t>DOUR-YANG HOULIBELE</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BAMBE Augustin</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DAMA Roger Bara</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FADIMATOU BOUKAR</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IEDA Rosalie épse</w:t>
            </w:r>
            <w:r>
              <w:rPr>
                <w:color w:val="000000"/>
              </w:rPr>
              <w:t xml:space="preserve"> </w:t>
            </w:r>
            <w:r w:rsidRPr="0033531D">
              <w:rPr>
                <w:color w:val="000000"/>
              </w:rPr>
              <w:t>WADA</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CHEUMETOU Jules Merlain</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NTSAMA Parfait</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ABOMO Bernadette  G</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MEKOAK Marcial</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11.</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NJOMKAM Véronique Lida</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12.</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TSIDJIO KEMEGNE Gael Roméo</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bl>
    <w:p w:rsidR="001C0801" w:rsidRPr="00292F65" w:rsidRDefault="00292F65" w:rsidP="00292F65">
      <w:pPr>
        <w:spacing w:before="80" w:after="80"/>
        <w:rPr>
          <w:b/>
        </w:rPr>
      </w:pPr>
      <w:r w:rsidRPr="00292F65">
        <w:rPr>
          <w:b/>
        </w:rPr>
        <w:t>AUTRES PERSONNES</w:t>
      </w:r>
      <w:r>
        <w:rPr>
          <w:b/>
        </w:rPr>
        <w:t xml:space="preserve"> RENCONTREES</w:t>
      </w:r>
    </w:p>
    <w:tbl>
      <w:tblPr>
        <w:tblW w:w="10215" w:type="dxa"/>
        <w:jc w:val="center"/>
        <w:tblCellMar>
          <w:left w:w="70" w:type="dxa"/>
          <w:right w:w="70" w:type="dxa"/>
        </w:tblCellMar>
        <w:tblLook w:val="04A0"/>
      </w:tblPr>
      <w:tblGrid>
        <w:gridCol w:w="520"/>
        <w:gridCol w:w="3215"/>
        <w:gridCol w:w="4780"/>
        <w:gridCol w:w="1700"/>
      </w:tblGrid>
      <w:tr w:rsidR="00317EF8" w:rsidRPr="00300F2E" w:rsidTr="00733FD2">
        <w:trPr>
          <w:trHeight w:hRule="exact" w:val="357"/>
          <w:jc w:val="center"/>
        </w:trPr>
        <w:tc>
          <w:tcPr>
            <w:tcW w:w="520" w:type="dxa"/>
            <w:shd w:val="clear" w:color="auto" w:fill="auto"/>
            <w:noWrap/>
            <w:vAlign w:val="center"/>
            <w:hideMark/>
          </w:tcPr>
          <w:p w:rsidR="00317EF8" w:rsidRPr="00420C57" w:rsidRDefault="00317EF8" w:rsidP="00FB116D">
            <w:pPr>
              <w:rPr>
                <w:b/>
                <w:bCs/>
                <w:color w:val="000000"/>
              </w:rPr>
            </w:pPr>
            <w:r w:rsidRPr="00420C57">
              <w:rPr>
                <w:b/>
                <w:bCs/>
                <w:color w:val="000000"/>
              </w:rPr>
              <w:t>N</w:t>
            </w:r>
          </w:p>
        </w:tc>
        <w:tc>
          <w:tcPr>
            <w:tcW w:w="3215" w:type="dxa"/>
            <w:shd w:val="clear" w:color="auto" w:fill="auto"/>
            <w:noWrap/>
            <w:vAlign w:val="center"/>
            <w:hideMark/>
          </w:tcPr>
          <w:p w:rsidR="00317EF8" w:rsidRPr="00420C57" w:rsidRDefault="00317EF8" w:rsidP="00FB116D">
            <w:pPr>
              <w:rPr>
                <w:b/>
                <w:color w:val="000000"/>
              </w:rPr>
            </w:pPr>
            <w:r w:rsidRPr="00420C57">
              <w:rPr>
                <w:b/>
                <w:color w:val="000000"/>
              </w:rPr>
              <w:t>NOMS ET PRENOMS</w:t>
            </w:r>
          </w:p>
        </w:tc>
        <w:tc>
          <w:tcPr>
            <w:tcW w:w="4780" w:type="dxa"/>
            <w:shd w:val="clear" w:color="auto" w:fill="auto"/>
            <w:noWrap/>
            <w:vAlign w:val="center"/>
            <w:hideMark/>
          </w:tcPr>
          <w:p w:rsidR="00317EF8" w:rsidRPr="00420C57" w:rsidRDefault="00317EF8" w:rsidP="00FB116D">
            <w:pPr>
              <w:jc w:val="center"/>
              <w:rPr>
                <w:b/>
                <w:bCs/>
                <w:color w:val="000000"/>
              </w:rPr>
            </w:pPr>
            <w:r w:rsidRPr="00420C57">
              <w:rPr>
                <w:b/>
                <w:bCs/>
                <w:color w:val="000000"/>
              </w:rPr>
              <w:t>Q</w:t>
            </w:r>
            <w:r>
              <w:rPr>
                <w:b/>
                <w:bCs/>
                <w:color w:val="000000"/>
              </w:rPr>
              <w:t>UALITE</w:t>
            </w:r>
          </w:p>
        </w:tc>
        <w:tc>
          <w:tcPr>
            <w:tcW w:w="1700" w:type="dxa"/>
            <w:shd w:val="clear" w:color="auto" w:fill="auto"/>
            <w:noWrap/>
            <w:vAlign w:val="center"/>
            <w:hideMark/>
          </w:tcPr>
          <w:p w:rsidR="00317EF8" w:rsidRPr="00420C57" w:rsidRDefault="00317EF8" w:rsidP="00FB116D">
            <w:pPr>
              <w:jc w:val="center"/>
              <w:rPr>
                <w:b/>
                <w:color w:val="000000"/>
              </w:rPr>
            </w:pPr>
            <w:r>
              <w:rPr>
                <w:b/>
                <w:color w:val="000000"/>
              </w:rPr>
              <w:t>REGION</w:t>
            </w:r>
          </w:p>
        </w:tc>
      </w:tr>
      <w:tr w:rsidR="001448CA" w:rsidRPr="00300F2E" w:rsidTr="00733FD2">
        <w:trPr>
          <w:trHeight w:hRule="exact" w:val="357"/>
          <w:jc w:val="center"/>
        </w:trPr>
        <w:tc>
          <w:tcPr>
            <w:tcW w:w="520" w:type="dxa"/>
            <w:shd w:val="clear" w:color="auto" w:fill="auto"/>
            <w:noWrap/>
            <w:vAlign w:val="center"/>
            <w:hideMark/>
          </w:tcPr>
          <w:p w:rsidR="001448CA" w:rsidRPr="00420C57" w:rsidRDefault="001448CA" w:rsidP="00FB116D">
            <w:pPr>
              <w:rPr>
                <w:b/>
                <w:bCs/>
                <w:color w:val="000000"/>
              </w:rPr>
            </w:pPr>
            <w:r>
              <w:rPr>
                <w:b/>
                <w:bCs/>
                <w:color w:val="000000"/>
              </w:rPr>
              <w:t>0</w:t>
            </w:r>
            <w:r w:rsidRPr="00300F2E">
              <w:rPr>
                <w:b/>
                <w:bCs/>
                <w:color w:val="000000"/>
              </w:rPr>
              <w:t>1</w:t>
            </w:r>
            <w:r>
              <w:rPr>
                <w:b/>
                <w:bCs/>
                <w:color w:val="000000"/>
              </w:rPr>
              <w:t>.</w:t>
            </w:r>
          </w:p>
        </w:tc>
        <w:tc>
          <w:tcPr>
            <w:tcW w:w="3215" w:type="dxa"/>
            <w:shd w:val="clear" w:color="auto" w:fill="auto"/>
            <w:noWrap/>
            <w:vAlign w:val="center"/>
            <w:hideMark/>
          </w:tcPr>
          <w:p w:rsidR="001448CA" w:rsidRPr="00420C57" w:rsidRDefault="001448CA" w:rsidP="00FB116D">
            <w:pPr>
              <w:rPr>
                <w:b/>
                <w:color w:val="000000"/>
              </w:rPr>
            </w:pPr>
            <w:r w:rsidRPr="00050C0D">
              <w:t>Dr K</w:t>
            </w:r>
            <w:r>
              <w:t>IDMO MBRAOUGUE</w:t>
            </w:r>
          </w:p>
        </w:tc>
        <w:tc>
          <w:tcPr>
            <w:tcW w:w="4780" w:type="dxa"/>
            <w:shd w:val="clear" w:color="auto" w:fill="auto"/>
            <w:noWrap/>
            <w:vAlign w:val="center"/>
            <w:hideMark/>
          </w:tcPr>
          <w:p w:rsidR="001448CA" w:rsidRPr="001448CA" w:rsidRDefault="001448CA" w:rsidP="001448CA">
            <w:pPr>
              <w:rPr>
                <w:bCs/>
                <w:color w:val="000000"/>
              </w:rPr>
            </w:pPr>
            <w:r w:rsidRPr="001448CA">
              <w:rPr>
                <w:bCs/>
                <w:color w:val="000000"/>
              </w:rPr>
              <w:t>Délégué Régional MINEPIA</w:t>
            </w:r>
          </w:p>
        </w:tc>
        <w:tc>
          <w:tcPr>
            <w:tcW w:w="1700" w:type="dxa"/>
            <w:shd w:val="clear" w:color="auto" w:fill="auto"/>
            <w:noWrap/>
            <w:vAlign w:val="center"/>
            <w:hideMark/>
          </w:tcPr>
          <w:p w:rsidR="001448CA" w:rsidRPr="001448CA" w:rsidRDefault="001448CA" w:rsidP="00FB116D">
            <w:pPr>
              <w:jc w:val="center"/>
              <w:rPr>
                <w:color w:val="000000"/>
              </w:rPr>
            </w:pPr>
            <w:r w:rsidRPr="001448CA">
              <w:rPr>
                <w:color w:val="000000"/>
              </w:rPr>
              <w:t>Extrême-Nord</w:t>
            </w:r>
          </w:p>
        </w:tc>
      </w:tr>
      <w:tr w:rsidR="00317EF8" w:rsidRPr="00300F2E" w:rsidTr="00733FD2">
        <w:trPr>
          <w:trHeight w:hRule="exact" w:val="538"/>
          <w:jc w:val="center"/>
        </w:trPr>
        <w:tc>
          <w:tcPr>
            <w:tcW w:w="520" w:type="dxa"/>
            <w:shd w:val="clear" w:color="auto" w:fill="auto"/>
            <w:noWrap/>
            <w:vAlign w:val="center"/>
            <w:hideMark/>
          </w:tcPr>
          <w:p w:rsidR="00317EF8" w:rsidRPr="00300F2E" w:rsidRDefault="001448CA" w:rsidP="00FB116D">
            <w:pPr>
              <w:rPr>
                <w:b/>
                <w:bCs/>
                <w:color w:val="000000"/>
              </w:rPr>
            </w:pPr>
            <w:r>
              <w:rPr>
                <w:b/>
                <w:bCs/>
                <w:color w:val="000000"/>
              </w:rPr>
              <w:t>0</w:t>
            </w:r>
            <w:r w:rsidRPr="00300F2E">
              <w:rPr>
                <w:b/>
                <w:bCs/>
                <w:color w:val="000000"/>
              </w:rPr>
              <w:t>2</w:t>
            </w:r>
            <w:r>
              <w:rPr>
                <w:b/>
                <w:bCs/>
                <w:color w:val="000000"/>
              </w:rPr>
              <w:t>.</w:t>
            </w:r>
          </w:p>
        </w:tc>
        <w:tc>
          <w:tcPr>
            <w:tcW w:w="3215" w:type="dxa"/>
            <w:shd w:val="clear" w:color="auto" w:fill="auto"/>
            <w:noWrap/>
            <w:vAlign w:val="center"/>
            <w:hideMark/>
          </w:tcPr>
          <w:p w:rsidR="00317EF8" w:rsidRPr="0033531D" w:rsidRDefault="00317EF8" w:rsidP="00FB116D">
            <w:pPr>
              <w:rPr>
                <w:color w:val="000000"/>
              </w:rPr>
            </w:pPr>
            <w:r>
              <w:rPr>
                <w:color w:val="000000" w:themeColor="text1"/>
              </w:rPr>
              <w:t>NSAIDZEKA Martin</w:t>
            </w:r>
          </w:p>
        </w:tc>
        <w:tc>
          <w:tcPr>
            <w:tcW w:w="4780" w:type="dxa"/>
            <w:shd w:val="clear" w:color="auto" w:fill="auto"/>
            <w:noWrap/>
            <w:vAlign w:val="center"/>
            <w:hideMark/>
          </w:tcPr>
          <w:p w:rsidR="00317EF8" w:rsidRDefault="00317EF8" w:rsidP="001448CA">
            <w:pPr>
              <w:rPr>
                <w:color w:val="000000" w:themeColor="text1"/>
              </w:rPr>
            </w:pPr>
            <w:r>
              <w:rPr>
                <w:color w:val="000000" w:themeColor="text1"/>
              </w:rPr>
              <w:t xml:space="preserve">Chef de Service Régional des Enquêtes </w:t>
            </w:r>
          </w:p>
          <w:p w:rsidR="00317EF8" w:rsidRPr="00300F2E" w:rsidRDefault="00317EF8" w:rsidP="001448CA">
            <w:pPr>
              <w:rPr>
                <w:b/>
                <w:bCs/>
                <w:color w:val="000000"/>
              </w:rPr>
            </w:pPr>
            <w:r>
              <w:rPr>
                <w:color w:val="000000" w:themeColor="text1"/>
              </w:rPr>
              <w:t>et Statistiques Agricoles  du MINADER</w:t>
            </w:r>
          </w:p>
        </w:tc>
        <w:tc>
          <w:tcPr>
            <w:tcW w:w="1700" w:type="dxa"/>
            <w:shd w:val="clear" w:color="auto" w:fill="auto"/>
            <w:noWrap/>
            <w:vAlign w:val="center"/>
            <w:hideMark/>
          </w:tcPr>
          <w:p w:rsidR="00317EF8" w:rsidRPr="0033531D" w:rsidRDefault="00317EF8" w:rsidP="00317EF8">
            <w:pPr>
              <w:jc w:val="center"/>
              <w:rPr>
                <w:color w:val="000000"/>
              </w:rPr>
            </w:pPr>
            <w:r>
              <w:rPr>
                <w:color w:val="000000"/>
              </w:rPr>
              <w:t>Nord-Ouest</w:t>
            </w:r>
          </w:p>
        </w:tc>
      </w:tr>
    </w:tbl>
    <w:p w:rsidR="00C21BC9" w:rsidRDefault="00C21BC9">
      <w:pPr>
        <w:spacing w:after="200" w:line="276" w:lineRule="auto"/>
      </w:pPr>
      <w:r>
        <w:br w:type="page"/>
      </w:r>
    </w:p>
    <w:p w:rsidR="004D0582" w:rsidRDefault="004D0582" w:rsidP="004D0582"/>
    <w:p w:rsidR="004D0582" w:rsidRPr="004D0582" w:rsidRDefault="00DC5552" w:rsidP="004D0582">
      <w:pPr>
        <w:pStyle w:val="Titre2"/>
        <w:spacing w:before="120" w:after="120"/>
        <w:rPr>
          <w:rFonts w:ascii="Times New Roman" w:hAnsi="Times New Roman" w:cs="Times New Roman"/>
          <w:color w:val="auto"/>
          <w:sz w:val="28"/>
          <w:szCs w:val="28"/>
        </w:rPr>
      </w:pPr>
      <w:bookmarkStart w:id="13" w:name="_Toc429485187"/>
      <w:r>
        <w:rPr>
          <w:rFonts w:ascii="Times New Roman" w:hAnsi="Times New Roman" w:cs="Times New Roman"/>
          <w:color w:val="auto"/>
          <w:sz w:val="28"/>
          <w:szCs w:val="28"/>
        </w:rPr>
        <w:t xml:space="preserve">VI.4 - </w:t>
      </w:r>
      <w:r w:rsidR="004D0582">
        <w:rPr>
          <w:rFonts w:ascii="Times New Roman" w:hAnsi="Times New Roman" w:cs="Times New Roman"/>
          <w:color w:val="auto"/>
          <w:sz w:val="28"/>
          <w:szCs w:val="28"/>
        </w:rPr>
        <w:t>LISTE D</w:t>
      </w:r>
      <w:r w:rsidR="000C33CA">
        <w:rPr>
          <w:rFonts w:ascii="Times New Roman" w:hAnsi="Times New Roman" w:cs="Times New Roman"/>
          <w:color w:val="auto"/>
          <w:sz w:val="28"/>
          <w:szCs w:val="28"/>
        </w:rPr>
        <w:t>U MATERIEL DISTRIBUE</w:t>
      </w:r>
      <w:r w:rsidR="008F5FCD">
        <w:rPr>
          <w:rFonts w:ascii="Times New Roman" w:hAnsi="Times New Roman" w:cs="Times New Roman"/>
          <w:color w:val="auto"/>
          <w:sz w:val="28"/>
          <w:szCs w:val="28"/>
        </w:rPr>
        <w:t xml:space="preserve"> AU PERSONNEL EN CHARGE DE LA COLLECTE</w:t>
      </w:r>
      <w:bookmarkEnd w:id="13"/>
    </w:p>
    <w:p w:rsidR="004D0582" w:rsidRPr="004D0582" w:rsidRDefault="004D0582" w:rsidP="004D0582"/>
    <w:tbl>
      <w:tblPr>
        <w:tblStyle w:val="Grilledutableau"/>
        <w:tblW w:w="0" w:type="auto"/>
        <w:tblLook w:val="04A0"/>
      </w:tblPr>
      <w:tblGrid>
        <w:gridCol w:w="1842"/>
        <w:gridCol w:w="4929"/>
      </w:tblGrid>
      <w:tr w:rsidR="00C62539" w:rsidTr="00C62539">
        <w:tc>
          <w:tcPr>
            <w:tcW w:w="1842" w:type="dxa"/>
          </w:tcPr>
          <w:p w:rsidR="00C62539" w:rsidRDefault="00C62539" w:rsidP="004D0582">
            <w:r>
              <w:t>REGION</w:t>
            </w:r>
          </w:p>
        </w:tc>
        <w:tc>
          <w:tcPr>
            <w:tcW w:w="4929" w:type="dxa"/>
          </w:tcPr>
          <w:p w:rsidR="00C62539" w:rsidRDefault="00C62539" w:rsidP="004D0582">
            <w:r>
              <w:t>MATERIEL</w:t>
            </w:r>
          </w:p>
        </w:tc>
      </w:tr>
      <w:tr w:rsidR="00C62539" w:rsidTr="00C62539">
        <w:tc>
          <w:tcPr>
            <w:tcW w:w="1842" w:type="dxa"/>
          </w:tcPr>
          <w:p w:rsidR="00C62539" w:rsidRDefault="00C62539" w:rsidP="004D0582">
            <w:r>
              <w:t>Adamaoua</w:t>
            </w:r>
          </w:p>
        </w:tc>
        <w:tc>
          <w:tcPr>
            <w:tcW w:w="4929" w:type="dxa"/>
          </w:tcPr>
          <w:p w:rsidR="00C62539" w:rsidRDefault="00C62539" w:rsidP="008F5FCD">
            <w:r>
              <w:t>1 Tablette, 1 sac, 1 parapluie, 1 bloc notes, stylos</w:t>
            </w:r>
          </w:p>
        </w:tc>
      </w:tr>
      <w:tr w:rsidR="00C62539" w:rsidTr="00C62539">
        <w:tc>
          <w:tcPr>
            <w:tcW w:w="1842" w:type="dxa"/>
          </w:tcPr>
          <w:p w:rsidR="00C62539" w:rsidRDefault="00C62539" w:rsidP="004D0582">
            <w:r>
              <w:t>Centre</w:t>
            </w:r>
          </w:p>
        </w:tc>
        <w:tc>
          <w:tcPr>
            <w:tcW w:w="4929" w:type="dxa"/>
          </w:tcPr>
          <w:p w:rsidR="00C62539" w:rsidRDefault="00C62539" w:rsidP="00C62539">
            <w:r>
              <w:t>6 Tablettes, 7 sacs, 7 parapluies, 7 bloc notes, stylos</w:t>
            </w:r>
          </w:p>
        </w:tc>
      </w:tr>
      <w:tr w:rsidR="00C62539" w:rsidTr="00C62539">
        <w:tc>
          <w:tcPr>
            <w:tcW w:w="1842" w:type="dxa"/>
          </w:tcPr>
          <w:p w:rsidR="00C62539" w:rsidRDefault="00C62539" w:rsidP="004D0582">
            <w:r>
              <w:t>Est</w:t>
            </w:r>
          </w:p>
        </w:tc>
        <w:tc>
          <w:tcPr>
            <w:tcW w:w="4929" w:type="dxa"/>
          </w:tcPr>
          <w:p w:rsidR="00C62539" w:rsidRDefault="00C62539" w:rsidP="004D0582">
            <w:r>
              <w:t>1 Tablette, 1 sac, 1 parapluie, 1 bloc notes, stylos</w:t>
            </w:r>
          </w:p>
        </w:tc>
      </w:tr>
      <w:tr w:rsidR="00C62539" w:rsidTr="00C62539">
        <w:tc>
          <w:tcPr>
            <w:tcW w:w="1842" w:type="dxa"/>
          </w:tcPr>
          <w:p w:rsidR="00C62539" w:rsidRDefault="00C62539" w:rsidP="004D0582">
            <w:r>
              <w:t>Extrême-Nord</w:t>
            </w:r>
          </w:p>
        </w:tc>
        <w:tc>
          <w:tcPr>
            <w:tcW w:w="4929" w:type="dxa"/>
          </w:tcPr>
          <w:p w:rsidR="00C62539" w:rsidRDefault="00C62539" w:rsidP="00C62539">
            <w:r>
              <w:t>5 Tablettes, 5 sacs, 5 parapluies, 5 bloc notes, stylos</w:t>
            </w:r>
          </w:p>
        </w:tc>
      </w:tr>
      <w:tr w:rsidR="00C62539" w:rsidTr="00C62539">
        <w:tc>
          <w:tcPr>
            <w:tcW w:w="1842" w:type="dxa"/>
          </w:tcPr>
          <w:p w:rsidR="00C62539" w:rsidRDefault="00C62539" w:rsidP="004D0582">
            <w:r>
              <w:t>Littoral</w:t>
            </w:r>
          </w:p>
        </w:tc>
        <w:tc>
          <w:tcPr>
            <w:tcW w:w="4929" w:type="dxa"/>
          </w:tcPr>
          <w:p w:rsidR="00C62539" w:rsidRDefault="00C62539" w:rsidP="00C62539">
            <w:r>
              <w:t>6 Tablette, 6 sacs, 6 parapluies, 6 bloc notes, stylos</w:t>
            </w:r>
          </w:p>
        </w:tc>
      </w:tr>
      <w:tr w:rsidR="00C62539" w:rsidTr="00C62539">
        <w:tc>
          <w:tcPr>
            <w:tcW w:w="1842" w:type="dxa"/>
          </w:tcPr>
          <w:p w:rsidR="00C62539" w:rsidRDefault="00C62539" w:rsidP="004D0582">
            <w:r>
              <w:t>Nord</w:t>
            </w:r>
          </w:p>
        </w:tc>
        <w:tc>
          <w:tcPr>
            <w:tcW w:w="4929" w:type="dxa"/>
          </w:tcPr>
          <w:p w:rsidR="00C62539" w:rsidRDefault="00C62539" w:rsidP="004D0582">
            <w:r>
              <w:t>1 Tablette, 1 sac, 1 parapluie, 1 bloc notes, stylos</w:t>
            </w:r>
          </w:p>
        </w:tc>
      </w:tr>
      <w:tr w:rsidR="00C62539" w:rsidTr="00C62539">
        <w:tc>
          <w:tcPr>
            <w:tcW w:w="1842" w:type="dxa"/>
          </w:tcPr>
          <w:p w:rsidR="00C62539" w:rsidRDefault="00C62539" w:rsidP="004D0582">
            <w:r>
              <w:t>Nord-Ouest</w:t>
            </w:r>
          </w:p>
        </w:tc>
        <w:tc>
          <w:tcPr>
            <w:tcW w:w="4929" w:type="dxa"/>
          </w:tcPr>
          <w:p w:rsidR="00C62539" w:rsidRDefault="00C62539" w:rsidP="00C62539">
            <w:r>
              <w:t>5 Tablettes, 5 sacs, 5 parapluies, 5 bloc notes, stylos</w:t>
            </w:r>
          </w:p>
        </w:tc>
      </w:tr>
      <w:tr w:rsidR="00C62539" w:rsidTr="00C62539">
        <w:tc>
          <w:tcPr>
            <w:tcW w:w="1842" w:type="dxa"/>
          </w:tcPr>
          <w:p w:rsidR="00C62539" w:rsidRDefault="00C62539" w:rsidP="004D0582">
            <w:r>
              <w:t>Ouest</w:t>
            </w:r>
          </w:p>
        </w:tc>
        <w:tc>
          <w:tcPr>
            <w:tcW w:w="4929" w:type="dxa"/>
          </w:tcPr>
          <w:p w:rsidR="00C62539" w:rsidRDefault="00C62539">
            <w:r w:rsidRPr="00B40F79">
              <w:t>1 Tablette, 1 sac, 1 parapluie</w:t>
            </w:r>
            <w:r>
              <w:t>, 1 bloc notes, stylos</w:t>
            </w:r>
          </w:p>
        </w:tc>
      </w:tr>
      <w:tr w:rsidR="00C62539" w:rsidTr="00C62539">
        <w:tc>
          <w:tcPr>
            <w:tcW w:w="1842" w:type="dxa"/>
          </w:tcPr>
          <w:p w:rsidR="00C62539" w:rsidRDefault="00C62539" w:rsidP="004D0582">
            <w:r>
              <w:t>Sud</w:t>
            </w:r>
          </w:p>
        </w:tc>
        <w:tc>
          <w:tcPr>
            <w:tcW w:w="4929" w:type="dxa"/>
          </w:tcPr>
          <w:p w:rsidR="00C62539" w:rsidRDefault="00C62539">
            <w:r w:rsidRPr="00B40F79">
              <w:t>1 Tablette, 1 sac, 1 parapluie</w:t>
            </w:r>
            <w:r>
              <w:t>, 1 bloc notes, stylos</w:t>
            </w:r>
          </w:p>
        </w:tc>
      </w:tr>
      <w:tr w:rsidR="00C62539" w:rsidTr="00C62539">
        <w:tc>
          <w:tcPr>
            <w:tcW w:w="1842" w:type="dxa"/>
          </w:tcPr>
          <w:p w:rsidR="00C62539" w:rsidRDefault="00C62539" w:rsidP="004D0582">
            <w:r>
              <w:t>Sud-Ouest</w:t>
            </w:r>
          </w:p>
        </w:tc>
        <w:tc>
          <w:tcPr>
            <w:tcW w:w="4929" w:type="dxa"/>
          </w:tcPr>
          <w:p w:rsidR="00C62539" w:rsidRDefault="00C62539">
            <w:r w:rsidRPr="00B40F79">
              <w:t>1 Tablette, 1 sac, 1 parapluie</w:t>
            </w:r>
            <w:r>
              <w:t>, 1 bloc notes, stylos</w:t>
            </w:r>
          </w:p>
        </w:tc>
      </w:tr>
    </w:tbl>
    <w:p w:rsidR="004D0582" w:rsidRDefault="004D0582" w:rsidP="004D0582"/>
    <w:p w:rsidR="00DC5552" w:rsidRDefault="00DC5552" w:rsidP="004D0582"/>
    <w:p w:rsidR="00DC5552" w:rsidRDefault="00DC5552" w:rsidP="004D0582"/>
    <w:p w:rsidR="00DC5552" w:rsidRDefault="00DC5552" w:rsidP="004D0582"/>
    <w:p w:rsidR="004D0582" w:rsidRDefault="004D0582" w:rsidP="004D0582"/>
    <w:p w:rsidR="004D0582" w:rsidRDefault="004D0582" w:rsidP="004D0582"/>
    <w:p w:rsidR="004D0582" w:rsidRPr="004D0582" w:rsidRDefault="004D0582" w:rsidP="004D0582"/>
    <w:p w:rsidR="004D0582" w:rsidRPr="004D0582" w:rsidRDefault="004D0582" w:rsidP="004D0582"/>
    <w:p w:rsidR="004D0582" w:rsidRPr="004D0582" w:rsidRDefault="004D0582" w:rsidP="004D0582"/>
    <w:sectPr w:rsidR="004D0582" w:rsidRPr="004D0582" w:rsidSect="00AC22B6">
      <w:pgSz w:w="11906" w:h="16838"/>
      <w:pgMar w:top="907" w:right="1418" w:bottom="567"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679" w:rsidRDefault="00595679" w:rsidP="00B260D9">
      <w:r>
        <w:separator/>
      </w:r>
    </w:p>
  </w:endnote>
  <w:endnote w:type="continuationSeparator" w:id="1">
    <w:p w:rsidR="00595679" w:rsidRDefault="00595679" w:rsidP="00B2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1794"/>
      <w:docPartObj>
        <w:docPartGallery w:val="Page Numbers (Bottom of Page)"/>
        <w:docPartUnique/>
      </w:docPartObj>
    </w:sdtPr>
    <w:sdtContent>
      <w:p w:rsidR="00130208" w:rsidRDefault="00EF7633">
        <w:pPr>
          <w:pStyle w:val="Pieddepage"/>
          <w:jc w:val="right"/>
        </w:pPr>
        <w:fldSimple w:instr=" PAGE   \* MERGEFORMAT ">
          <w:r w:rsidR="00595679">
            <w:rPr>
              <w:noProof/>
            </w:rPr>
            <w:t>i</w:t>
          </w:r>
        </w:fldSimple>
      </w:p>
    </w:sdtContent>
  </w:sdt>
  <w:p w:rsidR="00130208" w:rsidRDefault="0013020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679" w:rsidRDefault="00595679" w:rsidP="00B260D9">
      <w:r>
        <w:separator/>
      </w:r>
    </w:p>
  </w:footnote>
  <w:footnote w:type="continuationSeparator" w:id="1">
    <w:p w:rsidR="00595679" w:rsidRDefault="00595679" w:rsidP="00B260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61505"/>
    <w:multiLevelType w:val="hybridMultilevel"/>
    <w:tmpl w:val="2B02536C"/>
    <w:lvl w:ilvl="0" w:tplc="C71E5196">
      <w:start w:val="1"/>
      <w:numFmt w:val="bullet"/>
      <w:lvlText w:val=""/>
      <w:lvlJc w:val="left"/>
      <w:pPr>
        <w:ind w:left="1571" w:hanging="360"/>
      </w:pPr>
      <w:rPr>
        <w:rFonts w:ascii="Symbol" w:hAnsi="Symbol" w:hint="default"/>
        <w:color w:val="auto"/>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
    <w:nsid w:val="0DDA17D3"/>
    <w:multiLevelType w:val="hybridMultilevel"/>
    <w:tmpl w:val="744C1AF6"/>
    <w:lvl w:ilvl="0" w:tplc="ADAE78E0">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74B3EE1"/>
    <w:multiLevelType w:val="hybridMultilevel"/>
    <w:tmpl w:val="08BECCE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1DC953F2"/>
    <w:multiLevelType w:val="hybridMultilevel"/>
    <w:tmpl w:val="73E6DC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EAE78C7"/>
    <w:multiLevelType w:val="hybridMultilevel"/>
    <w:tmpl w:val="7C7C17D0"/>
    <w:lvl w:ilvl="0" w:tplc="040C000F">
      <w:start w:val="1"/>
      <w:numFmt w:val="decimal"/>
      <w:lvlText w:val="%1."/>
      <w:lvlJc w:val="left"/>
      <w:pPr>
        <w:tabs>
          <w:tab w:val="num" w:pos="644"/>
        </w:tabs>
        <w:ind w:left="64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49877476"/>
    <w:multiLevelType w:val="multilevel"/>
    <w:tmpl w:val="4E462A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509A79E2"/>
    <w:multiLevelType w:val="hybridMultilevel"/>
    <w:tmpl w:val="29E6C1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CEA50DA"/>
    <w:multiLevelType w:val="hybridMultilevel"/>
    <w:tmpl w:val="E8328D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0B37140"/>
    <w:multiLevelType w:val="hybridMultilevel"/>
    <w:tmpl w:val="E27C3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0DA5BC5"/>
    <w:multiLevelType w:val="hybridMultilevel"/>
    <w:tmpl w:val="4FAA7D78"/>
    <w:lvl w:ilvl="0" w:tplc="96BE8742">
      <w:start w:val="1"/>
      <w:numFmt w:val="decimalZero"/>
      <w:lvlText w:val="%1"/>
      <w:lvlJc w:val="righ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6A1733E7"/>
    <w:multiLevelType w:val="hybridMultilevel"/>
    <w:tmpl w:val="6338C35E"/>
    <w:lvl w:ilvl="0" w:tplc="9B324A92">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38F0520"/>
    <w:multiLevelType w:val="multilevel"/>
    <w:tmpl w:val="AB80FE3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C934B1"/>
    <w:multiLevelType w:val="hybridMultilevel"/>
    <w:tmpl w:val="651683C8"/>
    <w:lvl w:ilvl="0" w:tplc="ADAE78E0">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78703FEC"/>
    <w:multiLevelType w:val="hybridMultilevel"/>
    <w:tmpl w:val="819EEEA8"/>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0"/>
  </w:num>
  <w:num w:numId="3">
    <w:abstractNumId w:val="4"/>
  </w:num>
  <w:num w:numId="4">
    <w:abstractNumId w:val="3"/>
  </w:num>
  <w:num w:numId="5">
    <w:abstractNumId w:val="9"/>
  </w:num>
  <w:num w:numId="6">
    <w:abstractNumId w:val="12"/>
  </w:num>
  <w:num w:numId="7">
    <w:abstractNumId w:val="1"/>
  </w:num>
  <w:num w:numId="8">
    <w:abstractNumId w:val="13"/>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7"/>
  </w:num>
  <w:num w:numId="13">
    <w:abstractNumId w:val="8"/>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savePreviewPicture/>
  <w:footnotePr>
    <w:footnote w:id="0"/>
    <w:footnote w:id="1"/>
  </w:footnotePr>
  <w:endnotePr>
    <w:endnote w:id="0"/>
    <w:endnote w:id="1"/>
  </w:endnotePr>
  <w:compat/>
  <w:rsids>
    <w:rsidRoot w:val="006E23F6"/>
    <w:rsid w:val="00040811"/>
    <w:rsid w:val="00062D0A"/>
    <w:rsid w:val="000C0F01"/>
    <w:rsid w:val="000C33CA"/>
    <w:rsid w:val="00130208"/>
    <w:rsid w:val="00141CAE"/>
    <w:rsid w:val="001448CA"/>
    <w:rsid w:val="00166B92"/>
    <w:rsid w:val="00180CE9"/>
    <w:rsid w:val="00194182"/>
    <w:rsid w:val="001B7308"/>
    <w:rsid w:val="001C0801"/>
    <w:rsid w:val="001C1FF9"/>
    <w:rsid w:val="001C32B0"/>
    <w:rsid w:val="001E77A6"/>
    <w:rsid w:val="00242E62"/>
    <w:rsid w:val="0025334F"/>
    <w:rsid w:val="00292F65"/>
    <w:rsid w:val="00293ECA"/>
    <w:rsid w:val="002B275B"/>
    <w:rsid w:val="002C3DE9"/>
    <w:rsid w:val="002D2E37"/>
    <w:rsid w:val="003068F7"/>
    <w:rsid w:val="00317EF8"/>
    <w:rsid w:val="00332BB5"/>
    <w:rsid w:val="003401AE"/>
    <w:rsid w:val="00344C88"/>
    <w:rsid w:val="0035602D"/>
    <w:rsid w:val="003569B6"/>
    <w:rsid w:val="00364FE5"/>
    <w:rsid w:val="00367393"/>
    <w:rsid w:val="003A0B34"/>
    <w:rsid w:val="003A76AE"/>
    <w:rsid w:val="003D6AB4"/>
    <w:rsid w:val="004100BB"/>
    <w:rsid w:val="004103A2"/>
    <w:rsid w:val="00422981"/>
    <w:rsid w:val="00430166"/>
    <w:rsid w:val="00467284"/>
    <w:rsid w:val="00487E01"/>
    <w:rsid w:val="004B4D4A"/>
    <w:rsid w:val="004D0582"/>
    <w:rsid w:val="004D2C3F"/>
    <w:rsid w:val="005136B4"/>
    <w:rsid w:val="00515B0D"/>
    <w:rsid w:val="00535C3B"/>
    <w:rsid w:val="00581EAA"/>
    <w:rsid w:val="00582101"/>
    <w:rsid w:val="005839F5"/>
    <w:rsid w:val="00595679"/>
    <w:rsid w:val="005B5442"/>
    <w:rsid w:val="00610665"/>
    <w:rsid w:val="00652831"/>
    <w:rsid w:val="00653612"/>
    <w:rsid w:val="00653E5F"/>
    <w:rsid w:val="00663647"/>
    <w:rsid w:val="00692C51"/>
    <w:rsid w:val="006A12AB"/>
    <w:rsid w:val="006C06E6"/>
    <w:rsid w:val="006E14B6"/>
    <w:rsid w:val="006E23F6"/>
    <w:rsid w:val="006F4347"/>
    <w:rsid w:val="007030F3"/>
    <w:rsid w:val="0073026D"/>
    <w:rsid w:val="00733FD2"/>
    <w:rsid w:val="0076309C"/>
    <w:rsid w:val="0076642B"/>
    <w:rsid w:val="007B311C"/>
    <w:rsid w:val="007B3E2A"/>
    <w:rsid w:val="007B5271"/>
    <w:rsid w:val="007D6392"/>
    <w:rsid w:val="007E1981"/>
    <w:rsid w:val="007E7240"/>
    <w:rsid w:val="007E7AF7"/>
    <w:rsid w:val="007F0C54"/>
    <w:rsid w:val="00813C02"/>
    <w:rsid w:val="00822635"/>
    <w:rsid w:val="008352B0"/>
    <w:rsid w:val="008435BD"/>
    <w:rsid w:val="008479D9"/>
    <w:rsid w:val="00853509"/>
    <w:rsid w:val="00853AC6"/>
    <w:rsid w:val="00882352"/>
    <w:rsid w:val="008A14B8"/>
    <w:rsid w:val="008C1B53"/>
    <w:rsid w:val="008E4936"/>
    <w:rsid w:val="008F5FCD"/>
    <w:rsid w:val="0090524C"/>
    <w:rsid w:val="00912E0E"/>
    <w:rsid w:val="0095299D"/>
    <w:rsid w:val="009F1983"/>
    <w:rsid w:val="009F6E1A"/>
    <w:rsid w:val="00A1485B"/>
    <w:rsid w:val="00A70AEF"/>
    <w:rsid w:val="00A73BD0"/>
    <w:rsid w:val="00AB33AD"/>
    <w:rsid w:val="00AC0AAA"/>
    <w:rsid w:val="00AC22B6"/>
    <w:rsid w:val="00AC515B"/>
    <w:rsid w:val="00AE3DA2"/>
    <w:rsid w:val="00AF06D9"/>
    <w:rsid w:val="00B0378C"/>
    <w:rsid w:val="00B05045"/>
    <w:rsid w:val="00B260D9"/>
    <w:rsid w:val="00B44C73"/>
    <w:rsid w:val="00B452C6"/>
    <w:rsid w:val="00B54A53"/>
    <w:rsid w:val="00B675E5"/>
    <w:rsid w:val="00B8024D"/>
    <w:rsid w:val="00B8757A"/>
    <w:rsid w:val="00BE0594"/>
    <w:rsid w:val="00BE49FB"/>
    <w:rsid w:val="00C01511"/>
    <w:rsid w:val="00C21BC9"/>
    <w:rsid w:val="00C40F02"/>
    <w:rsid w:val="00C423C6"/>
    <w:rsid w:val="00C424FF"/>
    <w:rsid w:val="00C479D9"/>
    <w:rsid w:val="00C552A0"/>
    <w:rsid w:val="00C62539"/>
    <w:rsid w:val="00CA3E19"/>
    <w:rsid w:val="00CD23C8"/>
    <w:rsid w:val="00D20676"/>
    <w:rsid w:val="00D30B72"/>
    <w:rsid w:val="00D31067"/>
    <w:rsid w:val="00D32B5C"/>
    <w:rsid w:val="00D40EE5"/>
    <w:rsid w:val="00D53A88"/>
    <w:rsid w:val="00D54E03"/>
    <w:rsid w:val="00D77906"/>
    <w:rsid w:val="00D84092"/>
    <w:rsid w:val="00D9053F"/>
    <w:rsid w:val="00D96963"/>
    <w:rsid w:val="00DA5325"/>
    <w:rsid w:val="00DB09F5"/>
    <w:rsid w:val="00DC5552"/>
    <w:rsid w:val="00E24BA1"/>
    <w:rsid w:val="00E36F5A"/>
    <w:rsid w:val="00E40D0D"/>
    <w:rsid w:val="00E44BAC"/>
    <w:rsid w:val="00E533F4"/>
    <w:rsid w:val="00E741EF"/>
    <w:rsid w:val="00E84A2B"/>
    <w:rsid w:val="00E8562E"/>
    <w:rsid w:val="00E93FD3"/>
    <w:rsid w:val="00EB0C4E"/>
    <w:rsid w:val="00EF7633"/>
    <w:rsid w:val="00F073AC"/>
    <w:rsid w:val="00F33F0A"/>
    <w:rsid w:val="00F4017B"/>
    <w:rsid w:val="00F86A16"/>
    <w:rsid w:val="00FB116D"/>
    <w:rsid w:val="00FC6D3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F6"/>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4D05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D058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 Paragraph1,List Paragraph"/>
    <w:basedOn w:val="Normal"/>
    <w:link w:val="ParagraphedelisteCar"/>
    <w:uiPriority w:val="34"/>
    <w:qFormat/>
    <w:rsid w:val="006E23F6"/>
    <w:pPr>
      <w:spacing w:after="200" w:line="276" w:lineRule="auto"/>
      <w:ind w:left="720"/>
      <w:contextualSpacing/>
    </w:pPr>
    <w:rPr>
      <w:rFonts w:ascii="Calibri" w:eastAsia="Calibri" w:hAnsi="Calibri"/>
      <w:sz w:val="22"/>
      <w:szCs w:val="22"/>
      <w:lang w:eastAsia="en-US"/>
    </w:rPr>
  </w:style>
  <w:style w:type="paragraph" w:styleId="Pieddepage">
    <w:name w:val="footer"/>
    <w:basedOn w:val="Normal"/>
    <w:link w:val="PieddepageCar"/>
    <w:uiPriority w:val="99"/>
    <w:unhideWhenUsed/>
    <w:rsid w:val="006E23F6"/>
    <w:pPr>
      <w:tabs>
        <w:tab w:val="center" w:pos="4536"/>
        <w:tab w:val="right" w:pos="9072"/>
      </w:tabs>
    </w:pPr>
  </w:style>
  <w:style w:type="character" w:customStyle="1" w:styleId="PieddepageCar">
    <w:name w:val="Pied de page Car"/>
    <w:basedOn w:val="Policepardfaut"/>
    <w:link w:val="Pieddepage"/>
    <w:uiPriority w:val="99"/>
    <w:rsid w:val="006E23F6"/>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6E23F6"/>
    <w:rPr>
      <w:rFonts w:ascii="Tahoma" w:hAnsi="Tahoma" w:cs="Tahoma"/>
      <w:sz w:val="16"/>
      <w:szCs w:val="16"/>
    </w:rPr>
  </w:style>
  <w:style w:type="character" w:customStyle="1" w:styleId="TextedebullesCar">
    <w:name w:val="Texte de bulles Car"/>
    <w:basedOn w:val="Policepardfaut"/>
    <w:link w:val="Textedebulles"/>
    <w:uiPriority w:val="99"/>
    <w:semiHidden/>
    <w:rsid w:val="006E23F6"/>
    <w:rPr>
      <w:rFonts w:ascii="Tahoma" w:eastAsia="Times New Roman" w:hAnsi="Tahoma" w:cs="Tahoma"/>
      <w:sz w:val="16"/>
      <w:szCs w:val="16"/>
      <w:lang w:eastAsia="fr-FR"/>
    </w:rPr>
  </w:style>
  <w:style w:type="character" w:customStyle="1" w:styleId="Titre1Car">
    <w:name w:val="Titre 1 Car"/>
    <w:basedOn w:val="Policepardfaut"/>
    <w:link w:val="Titre1"/>
    <w:uiPriority w:val="9"/>
    <w:rsid w:val="004D0582"/>
    <w:rPr>
      <w:rFonts w:asciiTheme="majorHAnsi" w:eastAsiaTheme="majorEastAsia" w:hAnsiTheme="majorHAnsi" w:cstheme="majorBidi"/>
      <w:b/>
      <w:bCs/>
      <w:color w:val="365F91" w:themeColor="accent1" w:themeShade="BF"/>
      <w:sz w:val="28"/>
      <w:szCs w:val="28"/>
      <w:lang w:eastAsia="fr-FR"/>
    </w:rPr>
  </w:style>
  <w:style w:type="character" w:customStyle="1" w:styleId="Titre2Car">
    <w:name w:val="Titre 2 Car"/>
    <w:basedOn w:val="Policepardfaut"/>
    <w:link w:val="Titre2"/>
    <w:uiPriority w:val="9"/>
    <w:rsid w:val="004D0582"/>
    <w:rPr>
      <w:rFonts w:asciiTheme="majorHAnsi" w:eastAsiaTheme="majorEastAsia" w:hAnsiTheme="majorHAnsi" w:cstheme="majorBidi"/>
      <w:b/>
      <w:bCs/>
      <w:color w:val="4F81BD" w:themeColor="accent1"/>
      <w:sz w:val="26"/>
      <w:szCs w:val="26"/>
      <w:lang w:eastAsia="fr-FR"/>
    </w:rPr>
  </w:style>
  <w:style w:type="character" w:customStyle="1" w:styleId="ParagraphedelisteCar">
    <w:name w:val="Paragraphe de liste Car"/>
    <w:aliases w:val="References Car,List Paragraph1 Car,List Paragraph Car"/>
    <w:link w:val="Paragraphedeliste"/>
    <w:uiPriority w:val="34"/>
    <w:rsid w:val="00C21BC9"/>
    <w:rPr>
      <w:rFonts w:ascii="Calibri" w:eastAsia="Calibri" w:hAnsi="Calibri" w:cs="Times New Roman"/>
    </w:rPr>
  </w:style>
  <w:style w:type="paragraph" w:styleId="En-ttedetabledesmatires">
    <w:name w:val="TOC Heading"/>
    <w:basedOn w:val="Titre1"/>
    <w:next w:val="Normal"/>
    <w:uiPriority w:val="39"/>
    <w:unhideWhenUsed/>
    <w:qFormat/>
    <w:rsid w:val="007030F3"/>
    <w:pPr>
      <w:spacing w:line="276" w:lineRule="auto"/>
      <w:outlineLvl w:val="9"/>
    </w:pPr>
    <w:rPr>
      <w:lang w:eastAsia="en-US"/>
    </w:rPr>
  </w:style>
  <w:style w:type="paragraph" w:styleId="TM1">
    <w:name w:val="toc 1"/>
    <w:basedOn w:val="Normal"/>
    <w:next w:val="Normal"/>
    <w:autoRedefine/>
    <w:uiPriority w:val="39"/>
    <w:unhideWhenUsed/>
    <w:rsid w:val="007030F3"/>
    <w:pPr>
      <w:spacing w:after="100"/>
    </w:pPr>
  </w:style>
  <w:style w:type="paragraph" w:styleId="TM2">
    <w:name w:val="toc 2"/>
    <w:basedOn w:val="Normal"/>
    <w:next w:val="Normal"/>
    <w:autoRedefine/>
    <w:uiPriority w:val="39"/>
    <w:unhideWhenUsed/>
    <w:rsid w:val="007030F3"/>
    <w:pPr>
      <w:spacing w:after="100"/>
      <w:ind w:left="240"/>
    </w:pPr>
  </w:style>
  <w:style w:type="character" w:styleId="Lienhypertexte">
    <w:name w:val="Hyperlink"/>
    <w:basedOn w:val="Policepardfaut"/>
    <w:uiPriority w:val="99"/>
    <w:unhideWhenUsed/>
    <w:rsid w:val="007030F3"/>
    <w:rPr>
      <w:color w:val="0000FF" w:themeColor="hyperlink"/>
      <w:u w:val="single"/>
    </w:rPr>
  </w:style>
  <w:style w:type="paragraph" w:styleId="En-tte">
    <w:name w:val="header"/>
    <w:basedOn w:val="Normal"/>
    <w:link w:val="En-tteCar"/>
    <w:uiPriority w:val="99"/>
    <w:semiHidden/>
    <w:unhideWhenUsed/>
    <w:rsid w:val="007030F3"/>
    <w:pPr>
      <w:tabs>
        <w:tab w:val="center" w:pos="4536"/>
        <w:tab w:val="right" w:pos="9072"/>
      </w:tabs>
    </w:pPr>
  </w:style>
  <w:style w:type="character" w:customStyle="1" w:styleId="En-tteCar">
    <w:name w:val="En-tête Car"/>
    <w:basedOn w:val="Policepardfaut"/>
    <w:link w:val="En-tte"/>
    <w:uiPriority w:val="99"/>
    <w:semiHidden/>
    <w:rsid w:val="007030F3"/>
    <w:rPr>
      <w:rFonts w:ascii="Times New Roman" w:eastAsia="Times New Roman" w:hAnsi="Times New Roman" w:cs="Times New Roman"/>
      <w:sz w:val="24"/>
      <w:szCs w:val="24"/>
      <w:lang w:eastAsia="fr-FR"/>
    </w:rPr>
  </w:style>
  <w:style w:type="table" w:styleId="Grilledutableau">
    <w:name w:val="Table Grid"/>
    <w:basedOn w:val="TableauNormal"/>
    <w:uiPriority w:val="59"/>
    <w:rsid w:val="004301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5261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69477-91BA-409F-85F0-BC509BE4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12</Pages>
  <Words>3960</Words>
  <Characters>21781</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NDEFFO</dc:creator>
  <cp:lastModifiedBy>pc</cp:lastModifiedBy>
  <cp:revision>58</cp:revision>
  <cp:lastPrinted>2015-09-09T18:10:00Z</cp:lastPrinted>
  <dcterms:created xsi:type="dcterms:W3CDTF">2015-07-17T15:35:00Z</dcterms:created>
  <dcterms:modified xsi:type="dcterms:W3CDTF">2015-10-07T17:46:00Z</dcterms:modified>
</cp:coreProperties>
</file>