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23" w:type="dxa"/>
        <w:tblInd w:w="-252" w:type="dxa"/>
        <w:tblLook w:val="01E0"/>
      </w:tblPr>
      <w:tblGrid>
        <w:gridCol w:w="4471"/>
        <w:gridCol w:w="1559"/>
        <w:gridCol w:w="4293"/>
      </w:tblGrid>
      <w:tr w:rsidR="00A12654" w:rsidRPr="00DC0793" w:rsidTr="003A51D7">
        <w:trPr>
          <w:trHeight w:val="737"/>
        </w:trPr>
        <w:tc>
          <w:tcPr>
            <w:tcW w:w="4471" w:type="dxa"/>
          </w:tcPr>
          <w:p w:rsidR="00A12654" w:rsidRPr="00DC0793" w:rsidRDefault="00A12654" w:rsidP="003A51D7">
            <w:pPr>
              <w:jc w:val="center"/>
              <w:rPr>
                <w:rFonts w:ascii="Trebuchet MS" w:hAnsi="Trebuchet MS" w:cs="Arial"/>
                <w:b/>
                <w:sz w:val="20"/>
                <w:szCs w:val="20"/>
              </w:rPr>
            </w:pPr>
            <w:r w:rsidRPr="00DC0793">
              <w:rPr>
                <w:rFonts w:ascii="Trebuchet MS" w:hAnsi="Trebuchet MS" w:cs="Arial"/>
                <w:b/>
                <w:sz w:val="20"/>
                <w:szCs w:val="20"/>
              </w:rPr>
              <w:t>REPUBLIQUE DU CAMEROUN</w:t>
            </w:r>
          </w:p>
          <w:p w:rsidR="00A12654" w:rsidRPr="00DC0793" w:rsidRDefault="00A12654" w:rsidP="003A51D7">
            <w:pPr>
              <w:jc w:val="center"/>
              <w:rPr>
                <w:rFonts w:ascii="Trebuchet MS" w:hAnsi="Trebuchet MS" w:cs="Arial"/>
                <w:b/>
                <w:i/>
                <w:sz w:val="20"/>
                <w:szCs w:val="20"/>
              </w:rPr>
            </w:pPr>
            <w:r w:rsidRPr="00DC0793">
              <w:rPr>
                <w:rFonts w:ascii="Trebuchet MS" w:hAnsi="Trebuchet MS" w:cs="Arial"/>
                <w:b/>
                <w:i/>
                <w:sz w:val="20"/>
                <w:szCs w:val="20"/>
              </w:rPr>
              <w:t>Paix – Travail – Patrie</w:t>
            </w:r>
          </w:p>
          <w:p w:rsidR="00A12654" w:rsidRPr="00DC0793" w:rsidRDefault="00A12654" w:rsidP="003A51D7">
            <w:pPr>
              <w:jc w:val="center"/>
              <w:rPr>
                <w:rFonts w:ascii="Trebuchet MS" w:hAnsi="Trebuchet MS" w:cs="Arial"/>
                <w:b/>
                <w:sz w:val="20"/>
                <w:szCs w:val="20"/>
              </w:rPr>
            </w:pPr>
            <w:r w:rsidRPr="00DC0793">
              <w:rPr>
                <w:rFonts w:ascii="Trebuchet MS" w:hAnsi="Trebuchet MS" w:cs="Arial"/>
                <w:b/>
                <w:sz w:val="20"/>
                <w:szCs w:val="20"/>
              </w:rPr>
              <w:t>---------------</w:t>
            </w:r>
          </w:p>
        </w:tc>
        <w:tc>
          <w:tcPr>
            <w:tcW w:w="1559" w:type="dxa"/>
            <w:vMerge w:val="restart"/>
          </w:tcPr>
          <w:p w:rsidR="00A12654" w:rsidRPr="00DC0793" w:rsidRDefault="00A12654" w:rsidP="003A51D7">
            <w:pPr>
              <w:jc w:val="center"/>
              <w:rPr>
                <w:rFonts w:ascii="Trebuchet MS" w:hAnsi="Trebuchet MS" w:cs="Arial"/>
                <w:b/>
                <w:sz w:val="20"/>
                <w:szCs w:val="20"/>
              </w:rPr>
            </w:pPr>
            <w:r w:rsidRPr="00DC0793">
              <w:rPr>
                <w:rFonts w:ascii="Trebuchet MS" w:hAnsi="Trebuchet MS" w:cs="Arial"/>
                <w:b/>
                <w:noProof/>
                <w:sz w:val="20"/>
                <w:szCs w:val="20"/>
                <w:lang w:eastAsia="fr-FR"/>
              </w:rPr>
              <w:drawing>
                <wp:inline distT="0" distB="0" distL="0" distR="0">
                  <wp:extent cx="609402" cy="790575"/>
                  <wp:effectExtent l="19050" t="0" r="198"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l="7500"/>
                          <a:stretch>
                            <a:fillRect/>
                          </a:stretch>
                        </pic:blipFill>
                        <pic:spPr bwMode="auto">
                          <a:xfrm>
                            <a:off x="0" y="0"/>
                            <a:ext cx="609402" cy="790575"/>
                          </a:xfrm>
                          <a:prstGeom prst="rect">
                            <a:avLst/>
                          </a:prstGeom>
                          <a:noFill/>
                          <a:ln w="9525">
                            <a:noFill/>
                            <a:miter lim="800000"/>
                            <a:headEnd/>
                            <a:tailEnd/>
                          </a:ln>
                        </pic:spPr>
                      </pic:pic>
                    </a:graphicData>
                  </a:graphic>
                </wp:inline>
              </w:drawing>
            </w:r>
          </w:p>
        </w:tc>
        <w:tc>
          <w:tcPr>
            <w:tcW w:w="4293" w:type="dxa"/>
          </w:tcPr>
          <w:p w:rsidR="00A12654" w:rsidRPr="00DC0793" w:rsidRDefault="00A12654" w:rsidP="003A51D7">
            <w:pPr>
              <w:jc w:val="center"/>
              <w:rPr>
                <w:rFonts w:ascii="Trebuchet MS" w:hAnsi="Trebuchet MS" w:cs="Arial"/>
                <w:b/>
                <w:sz w:val="20"/>
                <w:szCs w:val="20"/>
                <w:lang w:val="en-GB"/>
              </w:rPr>
            </w:pPr>
            <w:r w:rsidRPr="00DC0793">
              <w:rPr>
                <w:rFonts w:ascii="Trebuchet MS" w:hAnsi="Trebuchet MS" w:cs="Arial"/>
                <w:b/>
                <w:sz w:val="20"/>
                <w:szCs w:val="20"/>
                <w:lang w:val="en-GB"/>
              </w:rPr>
              <w:t>REPUBLIC OF CAMEROON</w:t>
            </w:r>
          </w:p>
          <w:p w:rsidR="00A12654" w:rsidRPr="00DC0793" w:rsidRDefault="00A12654" w:rsidP="003A51D7">
            <w:pPr>
              <w:jc w:val="center"/>
              <w:rPr>
                <w:rFonts w:ascii="Trebuchet MS" w:hAnsi="Trebuchet MS" w:cs="Arial"/>
                <w:b/>
                <w:i/>
                <w:sz w:val="20"/>
                <w:szCs w:val="20"/>
                <w:lang w:val="en-GB"/>
              </w:rPr>
            </w:pPr>
            <w:r w:rsidRPr="00DC0793">
              <w:rPr>
                <w:rFonts w:ascii="Trebuchet MS" w:hAnsi="Trebuchet MS" w:cs="Arial"/>
                <w:b/>
                <w:i/>
                <w:sz w:val="20"/>
                <w:szCs w:val="20"/>
                <w:lang w:val="en-GB"/>
              </w:rPr>
              <w:t>Peace – Work – Fatherland</w:t>
            </w:r>
          </w:p>
          <w:p w:rsidR="00A12654" w:rsidRPr="00DC0793" w:rsidRDefault="00A12654" w:rsidP="003A51D7">
            <w:pPr>
              <w:jc w:val="center"/>
              <w:rPr>
                <w:rFonts w:ascii="Trebuchet MS" w:hAnsi="Trebuchet MS" w:cs="Arial"/>
                <w:b/>
                <w:sz w:val="20"/>
                <w:szCs w:val="20"/>
                <w:lang w:val="en-GB"/>
              </w:rPr>
            </w:pPr>
            <w:r w:rsidRPr="00DC0793">
              <w:rPr>
                <w:rFonts w:ascii="Trebuchet MS" w:hAnsi="Trebuchet MS" w:cs="Arial"/>
                <w:b/>
                <w:sz w:val="20"/>
                <w:szCs w:val="20"/>
                <w:lang w:val="en-GB"/>
              </w:rPr>
              <w:t>-------------</w:t>
            </w:r>
          </w:p>
        </w:tc>
      </w:tr>
      <w:tr w:rsidR="00A12654" w:rsidRPr="00DC0793" w:rsidTr="00AD3E4F">
        <w:trPr>
          <w:trHeight w:val="247"/>
        </w:trPr>
        <w:tc>
          <w:tcPr>
            <w:tcW w:w="4471" w:type="dxa"/>
          </w:tcPr>
          <w:p w:rsidR="00A12654" w:rsidRPr="00DC0793" w:rsidRDefault="00A12654" w:rsidP="003A51D7">
            <w:pPr>
              <w:ind w:left="-180"/>
              <w:jc w:val="center"/>
              <w:rPr>
                <w:rFonts w:ascii="Trebuchet MS" w:hAnsi="Trebuchet MS" w:cs="Arial"/>
                <w:b/>
                <w:sz w:val="20"/>
                <w:szCs w:val="20"/>
              </w:rPr>
            </w:pPr>
            <w:r w:rsidRPr="00DC0793">
              <w:rPr>
                <w:rFonts w:ascii="Trebuchet MS" w:hAnsi="Trebuchet MS" w:cs="Arial"/>
                <w:b/>
                <w:sz w:val="20"/>
                <w:szCs w:val="20"/>
              </w:rPr>
              <w:t xml:space="preserve">INSTITUT NATIONAL DE LA </w:t>
            </w:r>
          </w:p>
          <w:p w:rsidR="00A12654" w:rsidRPr="00DC0793" w:rsidRDefault="00A12654" w:rsidP="003A51D7">
            <w:pPr>
              <w:ind w:left="-180"/>
              <w:jc w:val="center"/>
              <w:rPr>
                <w:rFonts w:ascii="Trebuchet MS" w:hAnsi="Trebuchet MS" w:cs="Arial"/>
                <w:b/>
                <w:sz w:val="20"/>
                <w:szCs w:val="20"/>
              </w:rPr>
            </w:pPr>
            <w:r w:rsidRPr="00DC0793">
              <w:rPr>
                <w:rFonts w:ascii="Trebuchet MS" w:hAnsi="Trebuchet MS" w:cs="Arial"/>
                <w:b/>
                <w:sz w:val="20"/>
                <w:szCs w:val="20"/>
              </w:rPr>
              <w:t>STATISTIQUE</w:t>
            </w:r>
          </w:p>
          <w:p w:rsidR="00A12654" w:rsidRPr="00DC0793" w:rsidRDefault="00A12654" w:rsidP="003A51D7">
            <w:pPr>
              <w:ind w:left="-180"/>
              <w:jc w:val="center"/>
              <w:rPr>
                <w:rFonts w:ascii="Trebuchet MS" w:hAnsi="Trebuchet MS" w:cs="Arial"/>
                <w:b/>
                <w:sz w:val="20"/>
                <w:szCs w:val="20"/>
              </w:rPr>
            </w:pPr>
            <w:r w:rsidRPr="00DC0793">
              <w:rPr>
                <w:rFonts w:ascii="Trebuchet MS" w:hAnsi="Trebuchet MS" w:cs="Arial"/>
                <w:b/>
                <w:sz w:val="20"/>
                <w:szCs w:val="20"/>
              </w:rPr>
              <w:t>--------------</w:t>
            </w:r>
          </w:p>
        </w:tc>
        <w:tc>
          <w:tcPr>
            <w:tcW w:w="1559" w:type="dxa"/>
            <w:vMerge/>
          </w:tcPr>
          <w:p w:rsidR="00A12654" w:rsidRPr="00DC0793" w:rsidRDefault="00A12654" w:rsidP="003A51D7">
            <w:pPr>
              <w:jc w:val="center"/>
              <w:rPr>
                <w:rFonts w:ascii="Trebuchet MS" w:hAnsi="Trebuchet MS" w:cs="Arial"/>
                <w:b/>
                <w:sz w:val="20"/>
                <w:szCs w:val="20"/>
              </w:rPr>
            </w:pPr>
          </w:p>
        </w:tc>
        <w:tc>
          <w:tcPr>
            <w:tcW w:w="4293" w:type="dxa"/>
          </w:tcPr>
          <w:p w:rsidR="00A12654" w:rsidRPr="00DC0793" w:rsidRDefault="00A12654" w:rsidP="003A51D7">
            <w:pPr>
              <w:jc w:val="center"/>
              <w:rPr>
                <w:rFonts w:ascii="Trebuchet MS" w:hAnsi="Trebuchet MS" w:cs="Arial"/>
                <w:b/>
                <w:sz w:val="20"/>
                <w:szCs w:val="20"/>
              </w:rPr>
            </w:pPr>
            <w:r w:rsidRPr="00DC0793">
              <w:rPr>
                <w:rFonts w:ascii="Trebuchet MS" w:hAnsi="Trebuchet MS" w:cs="Arial"/>
                <w:b/>
                <w:sz w:val="20"/>
                <w:szCs w:val="20"/>
              </w:rPr>
              <w:t xml:space="preserve">NATIONAL INSTITUTE OF </w:t>
            </w:r>
          </w:p>
          <w:p w:rsidR="00A12654" w:rsidRPr="00DC0793" w:rsidRDefault="00A12654" w:rsidP="003A51D7">
            <w:pPr>
              <w:jc w:val="center"/>
              <w:rPr>
                <w:rFonts w:ascii="Trebuchet MS" w:hAnsi="Trebuchet MS" w:cs="Arial"/>
                <w:b/>
                <w:sz w:val="20"/>
                <w:szCs w:val="20"/>
              </w:rPr>
            </w:pPr>
            <w:r w:rsidRPr="00DC0793">
              <w:rPr>
                <w:rFonts w:ascii="Trebuchet MS" w:hAnsi="Trebuchet MS" w:cs="Arial"/>
                <w:b/>
                <w:sz w:val="20"/>
                <w:szCs w:val="20"/>
              </w:rPr>
              <w:t>STATISTICS</w:t>
            </w:r>
          </w:p>
          <w:p w:rsidR="00A12654" w:rsidRPr="00DC0793" w:rsidRDefault="00A12654" w:rsidP="003A51D7">
            <w:pPr>
              <w:jc w:val="center"/>
              <w:rPr>
                <w:rFonts w:ascii="Trebuchet MS" w:hAnsi="Trebuchet MS" w:cs="Arial"/>
                <w:b/>
                <w:sz w:val="20"/>
                <w:szCs w:val="20"/>
              </w:rPr>
            </w:pPr>
            <w:r w:rsidRPr="00DC0793">
              <w:rPr>
                <w:rFonts w:ascii="Trebuchet MS" w:hAnsi="Trebuchet MS" w:cs="Arial"/>
                <w:b/>
                <w:sz w:val="20"/>
                <w:szCs w:val="20"/>
              </w:rPr>
              <w:t>-------------</w:t>
            </w:r>
          </w:p>
        </w:tc>
      </w:tr>
    </w:tbl>
    <w:p w:rsidR="00A12654" w:rsidRPr="0075152D" w:rsidRDefault="00A12654" w:rsidP="00A12654">
      <w:pPr>
        <w:spacing w:before="240" w:line="276" w:lineRule="auto"/>
        <w:rPr>
          <w:rFonts w:ascii="Trebuchet MS" w:hAnsi="Trebuchet MS" w:cs="Arial"/>
          <w:b/>
          <w:sz w:val="22"/>
          <w:szCs w:val="22"/>
        </w:rPr>
      </w:pPr>
      <w:bookmarkStart w:id="0" w:name="_Toc64342425"/>
      <w:r w:rsidRPr="0075152D">
        <w:rPr>
          <w:rFonts w:ascii="Trebuchet MS" w:hAnsi="Trebuchet MS" w:cs="Arial"/>
          <w:b/>
          <w:sz w:val="22"/>
          <w:szCs w:val="22"/>
        </w:rPr>
        <w:t>N°</w:t>
      </w:r>
      <w:r w:rsidRPr="0075152D">
        <w:rPr>
          <w:rFonts w:ascii="Trebuchet MS" w:hAnsi="Trebuchet MS" w:cs="Arial"/>
          <w:sz w:val="22"/>
          <w:szCs w:val="22"/>
        </w:rPr>
        <w:t xml:space="preserve">__________________/INS/DGA                                           </w:t>
      </w:r>
      <w:r>
        <w:rPr>
          <w:rFonts w:ascii="Trebuchet MS" w:hAnsi="Trebuchet MS" w:cs="Arial"/>
          <w:b/>
          <w:sz w:val="22"/>
          <w:szCs w:val="22"/>
        </w:rPr>
        <w:t>Yaoundé, le</w:t>
      </w:r>
      <w:r w:rsidRPr="0075152D">
        <w:rPr>
          <w:rFonts w:ascii="Trebuchet MS" w:hAnsi="Trebuchet MS" w:cs="Arial"/>
          <w:sz w:val="22"/>
          <w:szCs w:val="22"/>
        </w:rPr>
        <w:t>______</w:t>
      </w:r>
      <w:r>
        <w:rPr>
          <w:rFonts w:ascii="Trebuchet MS" w:hAnsi="Trebuchet MS" w:cs="Arial"/>
          <w:sz w:val="22"/>
          <w:szCs w:val="22"/>
        </w:rPr>
        <w:t>__</w:t>
      </w:r>
      <w:r w:rsidRPr="0075152D">
        <w:rPr>
          <w:rFonts w:ascii="Trebuchet MS" w:hAnsi="Trebuchet MS" w:cs="Arial"/>
          <w:sz w:val="22"/>
          <w:szCs w:val="22"/>
        </w:rPr>
        <w:t>_</w:t>
      </w:r>
      <w:r>
        <w:rPr>
          <w:rFonts w:ascii="Trebuchet MS" w:hAnsi="Trebuchet MS" w:cs="Arial"/>
          <w:sz w:val="22"/>
          <w:szCs w:val="22"/>
        </w:rPr>
        <w:t>_</w:t>
      </w:r>
      <w:r w:rsidRPr="0075152D">
        <w:rPr>
          <w:rFonts w:ascii="Trebuchet MS" w:hAnsi="Trebuchet MS" w:cs="Arial"/>
          <w:sz w:val="22"/>
          <w:szCs w:val="22"/>
        </w:rPr>
        <w:t xml:space="preserve">____ </w:t>
      </w:r>
    </w:p>
    <w:p w:rsidR="00A12654" w:rsidRPr="00DC0793" w:rsidRDefault="00A12654" w:rsidP="00A21734">
      <w:pPr>
        <w:spacing w:before="240" w:after="360" w:line="276" w:lineRule="auto"/>
        <w:jc w:val="center"/>
        <w:rPr>
          <w:rFonts w:ascii="Trebuchet MS" w:hAnsi="Trebuchet MS" w:cs="Arial"/>
          <w:b/>
          <w:sz w:val="20"/>
          <w:szCs w:val="20"/>
        </w:rPr>
      </w:pPr>
      <w:r w:rsidRPr="00DC0793">
        <w:rPr>
          <w:rFonts w:ascii="Trebuchet MS" w:hAnsi="Trebuchet MS" w:cs="Arial"/>
          <w:b/>
          <w:sz w:val="20"/>
          <w:szCs w:val="20"/>
        </w:rPr>
        <w:t xml:space="preserve">COMPTE RENDU DE LA </w:t>
      </w:r>
      <w:r w:rsidR="006849C8">
        <w:rPr>
          <w:rFonts w:ascii="Trebuchet MS" w:hAnsi="Trebuchet MS" w:cs="Arial"/>
          <w:b/>
          <w:sz w:val="20"/>
          <w:szCs w:val="20"/>
        </w:rPr>
        <w:t>TROIS</w:t>
      </w:r>
      <w:r>
        <w:rPr>
          <w:rFonts w:ascii="Trebuchet MS" w:hAnsi="Trebuchet MS" w:cs="Arial"/>
          <w:b/>
          <w:sz w:val="20"/>
          <w:szCs w:val="20"/>
        </w:rPr>
        <w:t>IEM</w:t>
      </w:r>
      <w:r w:rsidRPr="00DC0793">
        <w:rPr>
          <w:rFonts w:ascii="Trebuchet MS" w:hAnsi="Trebuchet MS" w:cs="Arial"/>
          <w:b/>
          <w:sz w:val="20"/>
          <w:szCs w:val="20"/>
        </w:rPr>
        <w:t xml:space="preserve">E SESSION DU GROUPE DE TRAVAIL CHARGE DE LA COORDINATION ET DU SUIVI DE L’EXECUTION DU PROJET PILOTE D’UTILISATION DES TECHNOLOGIES MOBILES POUR LA COLLECTE DE DONNEES AU CAMEROUN </w:t>
      </w:r>
    </w:p>
    <w:bookmarkEnd w:id="0"/>
    <w:p w:rsidR="00A12654" w:rsidRPr="006849C8" w:rsidRDefault="00A12654" w:rsidP="00D16B13">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sidRPr="006849C8">
        <w:rPr>
          <w:rFonts w:ascii="Trebuchet MS" w:hAnsi="Trebuchet MS" w:cs="Arial"/>
          <w:sz w:val="22"/>
          <w:szCs w:val="22"/>
        </w:rPr>
        <w:t>Le Directeur Général Adjoint de l’INS, Président du Groupe d</w:t>
      </w:r>
      <w:r w:rsidR="00A21734">
        <w:rPr>
          <w:rFonts w:ascii="Trebuchet MS" w:hAnsi="Trebuchet MS" w:cs="Arial"/>
          <w:sz w:val="22"/>
          <w:szCs w:val="22"/>
        </w:rPr>
        <w:t>e travail susvisé a présidé la trois</w:t>
      </w:r>
      <w:r w:rsidRPr="006849C8">
        <w:rPr>
          <w:rFonts w:ascii="Trebuchet MS" w:hAnsi="Trebuchet MS" w:cs="Arial"/>
          <w:sz w:val="22"/>
          <w:szCs w:val="22"/>
        </w:rPr>
        <w:t xml:space="preserve">ième session dudit Groupe, tenue le </w:t>
      </w:r>
      <w:r w:rsidR="006849C8" w:rsidRPr="006849C8">
        <w:rPr>
          <w:rFonts w:ascii="Trebuchet MS" w:hAnsi="Trebuchet MS" w:cs="Arial"/>
          <w:sz w:val="22"/>
          <w:szCs w:val="22"/>
        </w:rPr>
        <w:t>lund</w:t>
      </w:r>
      <w:r w:rsidRPr="006849C8">
        <w:rPr>
          <w:rFonts w:ascii="Trebuchet MS" w:hAnsi="Trebuchet MS" w:cs="Arial"/>
          <w:sz w:val="22"/>
          <w:szCs w:val="22"/>
        </w:rPr>
        <w:t xml:space="preserve">i </w:t>
      </w:r>
      <w:r w:rsidR="006849C8" w:rsidRPr="006849C8">
        <w:rPr>
          <w:rFonts w:ascii="Trebuchet MS" w:hAnsi="Trebuchet MS" w:cs="Arial"/>
          <w:sz w:val="22"/>
          <w:szCs w:val="22"/>
        </w:rPr>
        <w:t xml:space="preserve">19 </w:t>
      </w:r>
      <w:r w:rsidRPr="006849C8">
        <w:rPr>
          <w:rFonts w:ascii="Trebuchet MS" w:hAnsi="Trebuchet MS" w:cs="Arial"/>
          <w:sz w:val="22"/>
          <w:szCs w:val="22"/>
        </w:rPr>
        <w:t>octobre 2015 à partir de 1</w:t>
      </w:r>
      <w:r w:rsidR="006849C8" w:rsidRPr="006849C8">
        <w:rPr>
          <w:rFonts w:ascii="Trebuchet MS" w:hAnsi="Trebuchet MS" w:cs="Arial"/>
          <w:sz w:val="22"/>
          <w:szCs w:val="22"/>
        </w:rPr>
        <w:t>4</w:t>
      </w:r>
      <w:r w:rsidRPr="006849C8">
        <w:rPr>
          <w:rFonts w:ascii="Trebuchet MS" w:hAnsi="Trebuchet MS" w:cs="Arial"/>
          <w:sz w:val="22"/>
          <w:szCs w:val="22"/>
        </w:rPr>
        <w:t xml:space="preserve"> heures </w:t>
      </w:r>
      <w:r w:rsidR="006849C8" w:rsidRPr="006849C8">
        <w:rPr>
          <w:rFonts w:ascii="Trebuchet MS" w:hAnsi="Trebuchet MS" w:cs="Arial"/>
          <w:sz w:val="22"/>
          <w:szCs w:val="22"/>
        </w:rPr>
        <w:t>20</w:t>
      </w:r>
      <w:r w:rsidRPr="006849C8">
        <w:rPr>
          <w:rFonts w:ascii="Trebuchet MS" w:hAnsi="Trebuchet MS" w:cs="Arial"/>
          <w:sz w:val="22"/>
          <w:szCs w:val="22"/>
        </w:rPr>
        <w:t xml:space="preserve"> minutes, dans ses bureaux.</w:t>
      </w:r>
    </w:p>
    <w:p w:rsidR="00A12654" w:rsidRPr="006849C8" w:rsidRDefault="00A12654" w:rsidP="00D16B13">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sidRPr="006849C8">
        <w:rPr>
          <w:rFonts w:ascii="Trebuchet MS" w:hAnsi="Trebuchet MS" w:cs="Arial"/>
          <w:sz w:val="22"/>
          <w:szCs w:val="22"/>
        </w:rPr>
        <w:t xml:space="preserve">Ont pris part à cette séance, les membres du Groupe de travail, des experts invités et du Secrétariat Technique, dont les noms figurent sur la feuille de présence jointe en annexe. </w:t>
      </w:r>
    </w:p>
    <w:p w:rsidR="00A12654" w:rsidRPr="006849C8" w:rsidRDefault="00A12654" w:rsidP="00D16B13">
      <w:pPr>
        <w:pStyle w:val="NormalWeb"/>
        <w:tabs>
          <w:tab w:val="left" w:pos="0"/>
        </w:tabs>
        <w:spacing w:before="120" w:beforeAutospacing="0" w:after="0" w:afterAutospacing="0" w:line="276" w:lineRule="auto"/>
        <w:ind w:firstLine="425"/>
        <w:jc w:val="both"/>
        <w:rPr>
          <w:rFonts w:ascii="Trebuchet MS" w:hAnsi="Trebuchet MS" w:cs="Arial"/>
          <w:sz w:val="22"/>
          <w:szCs w:val="22"/>
        </w:rPr>
      </w:pPr>
      <w:r w:rsidRPr="006849C8">
        <w:rPr>
          <w:rFonts w:ascii="Trebuchet MS" w:hAnsi="Trebuchet MS" w:cs="Arial"/>
          <w:sz w:val="22"/>
          <w:szCs w:val="22"/>
        </w:rPr>
        <w:t>Après l’adoption de l’ordre du jour, les points suivants ont été examinés :</w:t>
      </w:r>
    </w:p>
    <w:p w:rsidR="00D16B13" w:rsidRDefault="002C504A" w:rsidP="00E84E4F">
      <w:pPr>
        <w:pStyle w:val="NormalWeb"/>
        <w:numPr>
          <w:ilvl w:val="0"/>
          <w:numId w:val="3"/>
        </w:numPr>
        <w:tabs>
          <w:tab w:val="left" w:pos="0"/>
        </w:tabs>
        <w:spacing w:before="0" w:beforeAutospacing="0" w:line="276" w:lineRule="auto"/>
        <w:ind w:left="709" w:right="-2" w:hanging="283"/>
        <w:jc w:val="both"/>
        <w:rPr>
          <w:rFonts w:ascii="Trebuchet MS" w:hAnsi="Trebuchet MS" w:cs="Arial"/>
          <w:sz w:val="22"/>
          <w:szCs w:val="22"/>
        </w:rPr>
      </w:pPr>
      <w:r w:rsidRPr="00D16B13">
        <w:rPr>
          <w:rFonts w:ascii="Trebuchet MS" w:hAnsi="Trebuchet MS" w:cs="Arial"/>
          <w:sz w:val="22"/>
          <w:szCs w:val="22"/>
        </w:rPr>
        <w:t>l’examen de l’</w:t>
      </w:r>
      <w:r w:rsidR="00091E40" w:rsidRPr="00D16B13">
        <w:rPr>
          <w:rFonts w:ascii="Trebuchet MS" w:hAnsi="Trebuchet MS" w:cs="Arial"/>
          <w:sz w:val="22"/>
          <w:szCs w:val="22"/>
        </w:rPr>
        <w:t>é</w:t>
      </w:r>
      <w:r w:rsidRPr="00D16B13">
        <w:rPr>
          <w:rFonts w:ascii="Trebuchet MS" w:hAnsi="Trebuchet MS" w:cs="Arial"/>
          <w:sz w:val="22"/>
          <w:szCs w:val="22"/>
        </w:rPr>
        <w:t>tat de mise en œ</w:t>
      </w:r>
      <w:r w:rsidR="006849C8" w:rsidRPr="00D16B13">
        <w:rPr>
          <w:rFonts w:ascii="Trebuchet MS" w:hAnsi="Trebuchet MS" w:cs="Arial"/>
          <w:sz w:val="22"/>
          <w:szCs w:val="22"/>
        </w:rPr>
        <w:t>uvre des recommandations de la deuxi</w:t>
      </w:r>
      <w:r w:rsidRPr="00D16B13">
        <w:rPr>
          <w:rFonts w:ascii="Trebuchet MS" w:hAnsi="Trebuchet MS" w:cs="Arial"/>
          <w:sz w:val="22"/>
          <w:szCs w:val="22"/>
        </w:rPr>
        <w:t>è</w:t>
      </w:r>
      <w:r w:rsidR="006849C8" w:rsidRPr="00D16B13">
        <w:rPr>
          <w:rFonts w:ascii="Trebuchet MS" w:hAnsi="Trebuchet MS" w:cs="Arial"/>
          <w:sz w:val="22"/>
          <w:szCs w:val="22"/>
        </w:rPr>
        <w:t>m</w:t>
      </w:r>
      <w:r w:rsidRPr="00D16B13">
        <w:rPr>
          <w:rFonts w:ascii="Trebuchet MS" w:hAnsi="Trebuchet MS" w:cs="Arial"/>
          <w:sz w:val="22"/>
          <w:szCs w:val="22"/>
        </w:rPr>
        <w:t>e session ;</w:t>
      </w:r>
    </w:p>
    <w:p w:rsidR="002C504A" w:rsidRPr="00D16B13" w:rsidRDefault="002C504A" w:rsidP="00E84E4F">
      <w:pPr>
        <w:pStyle w:val="NormalWeb"/>
        <w:numPr>
          <w:ilvl w:val="0"/>
          <w:numId w:val="3"/>
        </w:numPr>
        <w:tabs>
          <w:tab w:val="left" w:pos="0"/>
        </w:tabs>
        <w:spacing w:before="0" w:beforeAutospacing="0" w:line="276" w:lineRule="auto"/>
        <w:ind w:left="709" w:right="-2" w:hanging="283"/>
        <w:jc w:val="both"/>
        <w:rPr>
          <w:rFonts w:ascii="Trebuchet MS" w:hAnsi="Trebuchet MS" w:cs="Arial"/>
          <w:sz w:val="22"/>
          <w:szCs w:val="22"/>
        </w:rPr>
      </w:pPr>
      <w:r w:rsidRPr="00D16B13">
        <w:rPr>
          <w:rFonts w:ascii="Trebuchet MS" w:hAnsi="Trebuchet MS" w:cs="Arial"/>
          <w:sz w:val="22"/>
          <w:szCs w:val="22"/>
        </w:rPr>
        <w:t>l</w:t>
      </w:r>
      <w:r w:rsidR="006849C8" w:rsidRPr="00D16B13">
        <w:rPr>
          <w:rFonts w:ascii="Trebuchet MS" w:hAnsi="Trebuchet MS" w:cs="Arial"/>
          <w:sz w:val="22"/>
          <w:szCs w:val="22"/>
        </w:rPr>
        <w:t xml:space="preserve">e </w:t>
      </w:r>
      <w:r w:rsidR="00500ABD">
        <w:rPr>
          <w:rFonts w:ascii="Trebuchet MS" w:hAnsi="Trebuchet MS" w:cs="Arial"/>
          <w:sz w:val="22"/>
          <w:szCs w:val="22"/>
        </w:rPr>
        <w:t>c</w:t>
      </w:r>
      <w:r w:rsidR="006849C8" w:rsidRPr="00D16B13">
        <w:rPr>
          <w:rFonts w:ascii="Trebuchet MS" w:hAnsi="Trebuchet MS" w:cs="Arial"/>
          <w:sz w:val="22"/>
          <w:szCs w:val="22"/>
        </w:rPr>
        <w:t>ompte rendu de la participation du Cameroun à la Conférence</w:t>
      </w:r>
      <w:r w:rsidR="00D16B13">
        <w:rPr>
          <w:rFonts w:ascii="Trebuchet MS" w:hAnsi="Trebuchet MS" w:cs="Arial"/>
          <w:sz w:val="22"/>
          <w:szCs w:val="22"/>
        </w:rPr>
        <w:t xml:space="preserve"> </w:t>
      </w:r>
      <w:r w:rsidR="006849C8" w:rsidRPr="00D16B13">
        <w:rPr>
          <w:rFonts w:ascii="Trebuchet MS" w:hAnsi="Trebuchet MS" w:cs="Arial"/>
          <w:sz w:val="22"/>
          <w:szCs w:val="22"/>
        </w:rPr>
        <w:t>régionale du 13-16 octobre 2015 à Addis-Abeba et enseignements tirés</w:t>
      </w:r>
      <w:r w:rsidR="006849C8" w:rsidRPr="00D16B13">
        <w:rPr>
          <w:rFonts w:ascii="Tahoma" w:hAnsi="Tahoma" w:cs="Tahoma"/>
          <w:sz w:val="26"/>
          <w:szCs w:val="26"/>
        </w:rPr>
        <w:t> </w:t>
      </w:r>
      <w:r w:rsidR="006849C8" w:rsidRPr="00D16B13">
        <w:rPr>
          <w:rFonts w:ascii="Trebuchet MS" w:hAnsi="Trebuchet MS" w:cs="Arial"/>
          <w:sz w:val="22"/>
          <w:szCs w:val="22"/>
        </w:rPr>
        <w:t>;</w:t>
      </w:r>
    </w:p>
    <w:p w:rsidR="006849C8" w:rsidRPr="006849C8" w:rsidRDefault="006849C8" w:rsidP="00E84E4F">
      <w:pPr>
        <w:pStyle w:val="NormalWeb"/>
        <w:numPr>
          <w:ilvl w:val="0"/>
          <w:numId w:val="3"/>
        </w:numPr>
        <w:tabs>
          <w:tab w:val="left" w:pos="0"/>
        </w:tabs>
        <w:spacing w:line="276" w:lineRule="auto"/>
        <w:ind w:left="709" w:right="-2" w:hanging="283"/>
        <w:jc w:val="both"/>
        <w:rPr>
          <w:rFonts w:ascii="Trebuchet MS" w:hAnsi="Trebuchet MS" w:cs="Arial"/>
          <w:sz w:val="22"/>
          <w:szCs w:val="22"/>
        </w:rPr>
      </w:pPr>
      <w:r w:rsidRPr="006849C8">
        <w:rPr>
          <w:rFonts w:ascii="Trebuchet MS" w:hAnsi="Trebuchet MS" w:cs="Arial"/>
          <w:sz w:val="22"/>
          <w:szCs w:val="22"/>
        </w:rPr>
        <w:t>les perspectives.</w:t>
      </w:r>
    </w:p>
    <w:p w:rsidR="002C504A" w:rsidRPr="006849C8" w:rsidRDefault="002C504A" w:rsidP="002C504A">
      <w:pPr>
        <w:spacing w:before="360" w:after="100" w:afterAutospacing="1" w:line="276" w:lineRule="auto"/>
        <w:ind w:left="425"/>
        <w:jc w:val="both"/>
        <w:rPr>
          <w:rFonts w:ascii="Trebuchet MS" w:hAnsi="Trebuchet MS" w:cs="Arial"/>
          <w:b/>
          <w:sz w:val="22"/>
          <w:szCs w:val="22"/>
        </w:rPr>
      </w:pPr>
      <w:r w:rsidRPr="006849C8">
        <w:rPr>
          <w:rFonts w:ascii="Trebuchet MS" w:hAnsi="Trebuchet MS" w:cs="Arial"/>
          <w:b/>
          <w:sz w:val="22"/>
          <w:szCs w:val="22"/>
        </w:rPr>
        <w:t xml:space="preserve">Premier point : Examen de l’état de mise en œuvre des recommandations de la </w:t>
      </w:r>
      <w:r w:rsidR="00D46A17">
        <w:rPr>
          <w:rFonts w:ascii="Trebuchet MS" w:hAnsi="Trebuchet MS" w:cs="Arial"/>
          <w:b/>
          <w:sz w:val="22"/>
          <w:szCs w:val="22"/>
        </w:rPr>
        <w:t>deuxième session</w:t>
      </w:r>
      <w:r w:rsidRPr="006849C8">
        <w:rPr>
          <w:rFonts w:ascii="Trebuchet MS" w:hAnsi="Trebuchet MS" w:cs="Arial"/>
          <w:sz w:val="22"/>
          <w:szCs w:val="22"/>
        </w:rPr>
        <w:t xml:space="preserve"> </w:t>
      </w:r>
      <w:r w:rsidRPr="006849C8">
        <w:rPr>
          <w:rFonts w:ascii="Trebuchet MS" w:hAnsi="Trebuchet MS" w:cs="Arial"/>
          <w:b/>
          <w:sz w:val="22"/>
          <w:szCs w:val="22"/>
        </w:rPr>
        <w:t xml:space="preserve"> </w:t>
      </w:r>
    </w:p>
    <w:p w:rsidR="00D27738" w:rsidRDefault="002C504A" w:rsidP="00D16B13">
      <w:pPr>
        <w:pStyle w:val="NormalWeb"/>
        <w:tabs>
          <w:tab w:val="left" w:pos="0"/>
        </w:tabs>
        <w:spacing w:before="120" w:beforeAutospacing="0" w:after="0" w:afterAutospacing="0" w:line="276" w:lineRule="auto"/>
        <w:ind w:firstLine="425"/>
        <w:jc w:val="both"/>
        <w:rPr>
          <w:rFonts w:ascii="Trebuchet MS" w:hAnsi="Trebuchet MS" w:cs="Arial"/>
          <w:color w:val="FF0000"/>
          <w:sz w:val="22"/>
          <w:szCs w:val="22"/>
        </w:rPr>
      </w:pPr>
      <w:r w:rsidRPr="00D27738">
        <w:rPr>
          <w:rFonts w:ascii="Trebuchet MS" w:hAnsi="Trebuchet MS" w:cs="Arial"/>
          <w:sz w:val="22"/>
          <w:szCs w:val="22"/>
        </w:rPr>
        <w:t xml:space="preserve">Sur invitation du Président de séance, les participants ont examiné successivement l’ensemble des recommandations issues de la </w:t>
      </w:r>
      <w:r w:rsidR="009B1900" w:rsidRPr="00D27738">
        <w:rPr>
          <w:rFonts w:ascii="Trebuchet MS" w:hAnsi="Trebuchet MS" w:cs="Arial"/>
          <w:sz w:val="22"/>
          <w:szCs w:val="22"/>
        </w:rPr>
        <w:t>deux</w:t>
      </w:r>
      <w:r w:rsidRPr="00D27738">
        <w:rPr>
          <w:rFonts w:ascii="Trebuchet MS" w:hAnsi="Trebuchet MS" w:cs="Arial"/>
          <w:sz w:val="22"/>
          <w:szCs w:val="22"/>
        </w:rPr>
        <w:t>iè</w:t>
      </w:r>
      <w:r w:rsidR="009B1900" w:rsidRPr="00D27738">
        <w:rPr>
          <w:rFonts w:ascii="Trebuchet MS" w:hAnsi="Trebuchet MS" w:cs="Arial"/>
          <w:sz w:val="22"/>
          <w:szCs w:val="22"/>
        </w:rPr>
        <w:t>m</w:t>
      </w:r>
      <w:r w:rsidRPr="00D27738">
        <w:rPr>
          <w:rFonts w:ascii="Trebuchet MS" w:hAnsi="Trebuchet MS" w:cs="Arial"/>
          <w:sz w:val="22"/>
          <w:szCs w:val="22"/>
        </w:rPr>
        <w:t xml:space="preserve">e session du Groupe de travail tenue à l’INS, le </w:t>
      </w:r>
      <w:r w:rsidR="00D27738" w:rsidRPr="00D27738">
        <w:rPr>
          <w:rFonts w:ascii="Trebuchet MS" w:hAnsi="Trebuchet MS" w:cs="Arial"/>
          <w:sz w:val="22"/>
          <w:szCs w:val="22"/>
        </w:rPr>
        <w:t xml:space="preserve">08 octobre </w:t>
      </w:r>
      <w:r w:rsidR="00D27738">
        <w:rPr>
          <w:rFonts w:ascii="Trebuchet MS" w:hAnsi="Trebuchet MS" w:cs="Arial"/>
          <w:sz w:val="22"/>
          <w:szCs w:val="22"/>
        </w:rPr>
        <w:t>2015.</w:t>
      </w:r>
      <w:r w:rsidRPr="00795532">
        <w:rPr>
          <w:rFonts w:ascii="Trebuchet MS" w:hAnsi="Trebuchet MS" w:cs="Arial"/>
          <w:color w:val="FF0000"/>
          <w:sz w:val="22"/>
          <w:szCs w:val="22"/>
        </w:rPr>
        <w:t xml:space="preserve"> </w:t>
      </w:r>
    </w:p>
    <w:p w:rsidR="00F67E76" w:rsidRDefault="00430234" w:rsidP="00D16B13">
      <w:pPr>
        <w:pStyle w:val="NormalWeb"/>
        <w:tabs>
          <w:tab w:val="left" w:pos="0"/>
        </w:tabs>
        <w:spacing w:before="120" w:beforeAutospacing="0" w:after="0" w:afterAutospacing="0" w:line="276" w:lineRule="auto"/>
        <w:ind w:firstLine="425"/>
        <w:jc w:val="both"/>
        <w:rPr>
          <w:rFonts w:ascii="Trebuchet MS" w:hAnsi="Trebuchet MS" w:cs="Arial"/>
          <w:sz w:val="22"/>
          <w:szCs w:val="22"/>
        </w:rPr>
      </w:pPr>
      <w:r>
        <w:rPr>
          <w:rFonts w:ascii="Trebuchet MS" w:hAnsi="Trebuchet MS" w:cs="Arial"/>
          <w:sz w:val="22"/>
          <w:szCs w:val="22"/>
        </w:rPr>
        <w:t>D</w:t>
      </w:r>
      <w:r w:rsidR="00D27738" w:rsidRPr="00866535">
        <w:rPr>
          <w:rFonts w:ascii="Trebuchet MS" w:hAnsi="Trebuchet MS" w:cs="Arial"/>
          <w:sz w:val="22"/>
          <w:szCs w:val="22"/>
        </w:rPr>
        <w:t xml:space="preserve">u point effectué sur la recommandation 1 relative à l’étude de l’extension de la collecte des données sur les prix à d’autres statistiques pertinentes pour une optimisation de l’utilisation des tablettes et des ressources pendant la phase pilote de collecte, </w:t>
      </w:r>
      <w:r w:rsidR="002C504A" w:rsidRPr="00866535">
        <w:rPr>
          <w:rFonts w:ascii="Trebuchet MS" w:hAnsi="Trebuchet MS" w:cs="Arial"/>
          <w:sz w:val="22"/>
          <w:szCs w:val="22"/>
        </w:rPr>
        <w:t xml:space="preserve">il ressort que </w:t>
      </w:r>
      <w:r w:rsidR="00D27738" w:rsidRPr="00866535">
        <w:rPr>
          <w:rFonts w:ascii="Trebuchet MS" w:hAnsi="Trebuchet MS" w:cs="Arial"/>
          <w:sz w:val="22"/>
          <w:szCs w:val="22"/>
        </w:rPr>
        <w:t xml:space="preserve">le Sous-groupe technique conduit par le Chef de Département des Synthèses et des Analyses Economiques (DSA) est effectivement à pied d’œuvre. </w:t>
      </w:r>
      <w:r w:rsidR="00866535" w:rsidRPr="00866535">
        <w:rPr>
          <w:rFonts w:ascii="Trebuchet MS" w:hAnsi="Trebuchet MS" w:cs="Arial"/>
          <w:sz w:val="22"/>
          <w:szCs w:val="22"/>
        </w:rPr>
        <w:t xml:space="preserve">Les  statistiques identifiées comme pouvant faire l’objet d’une collecte simultanée avec les données sur les prix </w:t>
      </w:r>
      <w:r>
        <w:rPr>
          <w:rFonts w:ascii="Trebuchet MS" w:hAnsi="Trebuchet MS" w:cs="Arial"/>
          <w:sz w:val="22"/>
          <w:szCs w:val="22"/>
        </w:rPr>
        <w:t>se rapport</w:t>
      </w:r>
      <w:r w:rsidR="00866535" w:rsidRPr="00866535">
        <w:rPr>
          <w:rFonts w:ascii="Trebuchet MS" w:hAnsi="Trebuchet MS" w:cs="Arial"/>
          <w:sz w:val="22"/>
          <w:szCs w:val="22"/>
        </w:rPr>
        <w:t xml:space="preserve">ent </w:t>
      </w:r>
      <w:r>
        <w:rPr>
          <w:rFonts w:ascii="Trebuchet MS" w:hAnsi="Trebuchet MS" w:cs="Arial"/>
          <w:sz w:val="22"/>
          <w:szCs w:val="22"/>
        </w:rPr>
        <w:t>aux secteurs des entreprises, de la santé et</w:t>
      </w:r>
      <w:r w:rsidR="00866535" w:rsidRPr="00866535">
        <w:rPr>
          <w:rFonts w:ascii="Trebuchet MS" w:hAnsi="Trebuchet MS" w:cs="Arial"/>
          <w:sz w:val="22"/>
          <w:szCs w:val="22"/>
        </w:rPr>
        <w:t xml:space="preserve"> </w:t>
      </w:r>
      <w:r>
        <w:rPr>
          <w:rFonts w:ascii="Trebuchet MS" w:hAnsi="Trebuchet MS" w:cs="Arial"/>
          <w:sz w:val="22"/>
          <w:szCs w:val="22"/>
        </w:rPr>
        <w:t xml:space="preserve">de </w:t>
      </w:r>
      <w:r w:rsidR="00866535" w:rsidRPr="00866535">
        <w:rPr>
          <w:rFonts w:ascii="Trebuchet MS" w:hAnsi="Trebuchet MS" w:cs="Arial"/>
          <w:sz w:val="22"/>
          <w:szCs w:val="22"/>
        </w:rPr>
        <w:t>l’éducation.</w:t>
      </w:r>
      <w:r w:rsidR="00866535">
        <w:rPr>
          <w:rFonts w:ascii="Trebuchet MS" w:hAnsi="Trebuchet MS" w:cs="Arial"/>
          <w:sz w:val="22"/>
          <w:szCs w:val="22"/>
        </w:rPr>
        <w:t xml:space="preserve"> </w:t>
      </w:r>
    </w:p>
    <w:p w:rsidR="00866535" w:rsidRDefault="00B20782" w:rsidP="00F67E76">
      <w:pPr>
        <w:pStyle w:val="NormalWeb"/>
        <w:tabs>
          <w:tab w:val="left" w:pos="0"/>
        </w:tabs>
        <w:spacing w:before="0" w:beforeAutospacing="0" w:after="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En effet, </w:t>
      </w:r>
      <w:r w:rsidR="00866535">
        <w:rPr>
          <w:rFonts w:ascii="Trebuchet MS" w:hAnsi="Trebuchet MS" w:cs="Arial"/>
          <w:sz w:val="22"/>
          <w:szCs w:val="22"/>
        </w:rPr>
        <w:t xml:space="preserve">S’agissant des statistiques </w:t>
      </w:r>
      <w:r w:rsidR="00430234">
        <w:rPr>
          <w:rFonts w:ascii="Trebuchet MS" w:hAnsi="Trebuchet MS" w:cs="Arial"/>
          <w:sz w:val="22"/>
          <w:szCs w:val="22"/>
        </w:rPr>
        <w:t>des entreprises</w:t>
      </w:r>
      <w:r w:rsidR="00866535">
        <w:rPr>
          <w:rFonts w:ascii="Trebuchet MS" w:hAnsi="Trebuchet MS" w:cs="Arial"/>
          <w:sz w:val="22"/>
          <w:szCs w:val="22"/>
        </w:rPr>
        <w:t xml:space="preserve">, </w:t>
      </w:r>
      <w:r w:rsidR="00430234">
        <w:rPr>
          <w:rFonts w:ascii="Trebuchet MS" w:hAnsi="Trebuchet MS" w:cs="Arial"/>
          <w:sz w:val="22"/>
          <w:szCs w:val="22"/>
        </w:rPr>
        <w:t xml:space="preserve">il a été rappelé que </w:t>
      </w:r>
      <w:r w:rsidR="00866535">
        <w:rPr>
          <w:rFonts w:ascii="Trebuchet MS" w:hAnsi="Trebuchet MS" w:cs="Arial"/>
          <w:sz w:val="22"/>
          <w:szCs w:val="22"/>
        </w:rPr>
        <w:t>par le passé</w:t>
      </w:r>
      <w:r w:rsidR="00430234">
        <w:rPr>
          <w:rFonts w:ascii="Trebuchet MS" w:hAnsi="Trebuchet MS" w:cs="Arial"/>
          <w:sz w:val="22"/>
          <w:szCs w:val="22"/>
        </w:rPr>
        <w:t>, l’INS</w:t>
      </w:r>
      <w:r w:rsidR="00866535">
        <w:rPr>
          <w:rFonts w:ascii="Trebuchet MS" w:hAnsi="Trebuchet MS" w:cs="Arial"/>
          <w:sz w:val="22"/>
          <w:szCs w:val="22"/>
        </w:rPr>
        <w:t xml:space="preserve"> </w:t>
      </w:r>
      <w:r>
        <w:rPr>
          <w:rFonts w:ascii="Trebuchet MS" w:hAnsi="Trebuchet MS" w:cs="Arial"/>
          <w:sz w:val="22"/>
          <w:szCs w:val="22"/>
        </w:rPr>
        <w:t>effectuait une collecte des données d</w:t>
      </w:r>
      <w:r w:rsidR="00866535">
        <w:rPr>
          <w:rFonts w:ascii="Trebuchet MS" w:hAnsi="Trebuchet MS" w:cs="Arial"/>
          <w:sz w:val="22"/>
          <w:szCs w:val="22"/>
        </w:rPr>
        <w:t xml:space="preserve">’opinion </w:t>
      </w:r>
      <w:r w:rsidR="00430234">
        <w:rPr>
          <w:rFonts w:ascii="Trebuchet MS" w:hAnsi="Trebuchet MS" w:cs="Arial"/>
          <w:sz w:val="22"/>
          <w:szCs w:val="22"/>
        </w:rPr>
        <w:t xml:space="preserve">dans le cadre </w:t>
      </w:r>
      <w:r w:rsidR="00866535">
        <w:rPr>
          <w:rFonts w:ascii="Trebuchet MS" w:hAnsi="Trebuchet MS" w:cs="Arial"/>
          <w:sz w:val="22"/>
          <w:szCs w:val="22"/>
        </w:rPr>
        <w:t xml:space="preserve">de l’enquête trimestrielle </w:t>
      </w:r>
      <w:r w:rsidR="00430234">
        <w:rPr>
          <w:rFonts w:ascii="Trebuchet MS" w:hAnsi="Trebuchet MS" w:cs="Arial"/>
          <w:sz w:val="22"/>
          <w:szCs w:val="22"/>
        </w:rPr>
        <w:t xml:space="preserve">de conjoncture (ETC). Cependant, </w:t>
      </w:r>
      <w:r>
        <w:rPr>
          <w:rFonts w:ascii="Trebuchet MS" w:hAnsi="Trebuchet MS" w:cs="Arial"/>
          <w:sz w:val="22"/>
          <w:szCs w:val="22"/>
        </w:rPr>
        <w:t xml:space="preserve">le </w:t>
      </w:r>
      <w:r w:rsidR="00430234">
        <w:rPr>
          <w:rFonts w:ascii="Trebuchet MS" w:hAnsi="Trebuchet MS" w:cs="Arial"/>
          <w:sz w:val="22"/>
          <w:szCs w:val="22"/>
        </w:rPr>
        <w:t>retour tardif des questionnaires</w:t>
      </w:r>
      <w:r>
        <w:rPr>
          <w:rFonts w:ascii="Trebuchet MS" w:hAnsi="Trebuchet MS" w:cs="Arial"/>
          <w:sz w:val="22"/>
          <w:szCs w:val="22"/>
        </w:rPr>
        <w:t xml:space="preserve"> a </w:t>
      </w:r>
      <w:r w:rsidR="00913CFB">
        <w:rPr>
          <w:rFonts w:ascii="Trebuchet MS" w:hAnsi="Trebuchet MS" w:cs="Arial"/>
          <w:sz w:val="22"/>
          <w:szCs w:val="22"/>
        </w:rPr>
        <w:t xml:space="preserve">progressivement </w:t>
      </w:r>
      <w:r>
        <w:rPr>
          <w:rFonts w:ascii="Trebuchet MS" w:hAnsi="Trebuchet MS" w:cs="Arial"/>
          <w:sz w:val="22"/>
          <w:szCs w:val="22"/>
        </w:rPr>
        <w:t xml:space="preserve">dilué </w:t>
      </w:r>
      <w:r w:rsidR="00913CFB">
        <w:rPr>
          <w:rFonts w:ascii="Trebuchet MS" w:hAnsi="Trebuchet MS" w:cs="Arial"/>
          <w:sz w:val="22"/>
          <w:szCs w:val="22"/>
        </w:rPr>
        <w:t xml:space="preserve">la pertinence de </w:t>
      </w:r>
      <w:r w:rsidR="00430234">
        <w:rPr>
          <w:rFonts w:ascii="Trebuchet MS" w:hAnsi="Trebuchet MS" w:cs="Arial"/>
          <w:sz w:val="22"/>
          <w:szCs w:val="22"/>
        </w:rPr>
        <w:t>ces données qualitatives</w:t>
      </w:r>
      <w:r w:rsidR="00913CFB">
        <w:rPr>
          <w:rFonts w:ascii="Trebuchet MS" w:hAnsi="Trebuchet MS" w:cs="Arial"/>
          <w:sz w:val="22"/>
          <w:szCs w:val="22"/>
        </w:rPr>
        <w:t> ; ce qui a conduit, il y a quelques années à leur retrait du champ de collecte des données de l’ETC</w:t>
      </w:r>
      <w:r w:rsidR="00430234">
        <w:rPr>
          <w:rFonts w:ascii="Trebuchet MS" w:hAnsi="Trebuchet MS" w:cs="Arial"/>
          <w:sz w:val="22"/>
          <w:szCs w:val="22"/>
        </w:rPr>
        <w:t>.</w:t>
      </w:r>
      <w:r w:rsidR="00471DF7">
        <w:rPr>
          <w:rFonts w:ascii="Trebuchet MS" w:hAnsi="Trebuchet MS" w:cs="Arial"/>
          <w:sz w:val="22"/>
          <w:szCs w:val="22"/>
        </w:rPr>
        <w:t xml:space="preserve"> Aussi, le Sous-groupe a-t-il suggéré que cette </w:t>
      </w:r>
      <w:r w:rsidR="00913CFB">
        <w:rPr>
          <w:rFonts w:ascii="Trebuchet MS" w:hAnsi="Trebuchet MS" w:cs="Arial"/>
          <w:sz w:val="22"/>
          <w:szCs w:val="22"/>
        </w:rPr>
        <w:t>collect</w:t>
      </w:r>
      <w:r w:rsidR="00471DF7">
        <w:rPr>
          <w:rFonts w:ascii="Trebuchet MS" w:hAnsi="Trebuchet MS" w:cs="Arial"/>
          <w:sz w:val="22"/>
          <w:szCs w:val="22"/>
        </w:rPr>
        <w:t xml:space="preserve">e soit remise au bout du jour. </w:t>
      </w:r>
      <w:r w:rsidR="00913CFB">
        <w:rPr>
          <w:rFonts w:ascii="Trebuchet MS" w:hAnsi="Trebuchet MS" w:cs="Arial"/>
          <w:sz w:val="22"/>
          <w:szCs w:val="22"/>
        </w:rPr>
        <w:t>Dans cette perspective, u</w:t>
      </w:r>
      <w:r w:rsidR="00471DF7">
        <w:rPr>
          <w:rFonts w:ascii="Trebuchet MS" w:hAnsi="Trebuchet MS" w:cs="Arial"/>
          <w:sz w:val="22"/>
          <w:szCs w:val="22"/>
        </w:rPr>
        <w:t xml:space="preserve">n questionnaire élaboré dans les deux langues officielles a été présenté. Tout en félicitant le Sous-groupe pour le travail effectué, le Président de séance a </w:t>
      </w:r>
      <w:r w:rsidR="00913CFB">
        <w:rPr>
          <w:rFonts w:ascii="Trebuchet MS" w:hAnsi="Trebuchet MS" w:cs="Arial"/>
          <w:sz w:val="22"/>
          <w:szCs w:val="22"/>
        </w:rPr>
        <w:t xml:space="preserve">instruit </w:t>
      </w:r>
      <w:r w:rsidR="00471DF7">
        <w:rPr>
          <w:rFonts w:ascii="Trebuchet MS" w:hAnsi="Trebuchet MS" w:cs="Arial"/>
          <w:sz w:val="22"/>
          <w:szCs w:val="22"/>
        </w:rPr>
        <w:t xml:space="preserve">l’équipe de la </w:t>
      </w:r>
      <w:r w:rsidR="00471DF7">
        <w:rPr>
          <w:rFonts w:ascii="Trebuchet MS" w:hAnsi="Trebuchet MS" w:cs="Arial"/>
          <w:sz w:val="22"/>
          <w:szCs w:val="22"/>
        </w:rPr>
        <w:lastRenderedPageBreak/>
        <w:t>Division de l’Informatique et des Banques de données (DIB)</w:t>
      </w:r>
      <w:r w:rsidR="00E84E4F">
        <w:rPr>
          <w:rFonts w:ascii="Trebuchet MS" w:hAnsi="Trebuchet MS" w:cs="Arial"/>
          <w:sz w:val="22"/>
          <w:szCs w:val="22"/>
        </w:rPr>
        <w:t xml:space="preserve"> de l’INS</w:t>
      </w:r>
      <w:r w:rsidR="00471DF7">
        <w:rPr>
          <w:rFonts w:ascii="Trebuchet MS" w:hAnsi="Trebuchet MS" w:cs="Arial"/>
          <w:sz w:val="22"/>
          <w:szCs w:val="22"/>
        </w:rPr>
        <w:t xml:space="preserve"> de s’approp</w:t>
      </w:r>
      <w:r w:rsidR="00913CFB">
        <w:rPr>
          <w:rFonts w:ascii="Trebuchet MS" w:hAnsi="Trebuchet MS" w:cs="Arial"/>
          <w:sz w:val="22"/>
          <w:szCs w:val="22"/>
        </w:rPr>
        <w:t>rier les questionnaires, afin d’ores et déjà de</w:t>
      </w:r>
      <w:r w:rsidR="00471DF7">
        <w:rPr>
          <w:rFonts w:ascii="Trebuchet MS" w:hAnsi="Trebuchet MS" w:cs="Arial"/>
          <w:sz w:val="22"/>
          <w:szCs w:val="22"/>
        </w:rPr>
        <w:t xml:space="preserve"> préparer les applications </w:t>
      </w:r>
      <w:r w:rsidR="00913CFB">
        <w:rPr>
          <w:rFonts w:ascii="Trebuchet MS" w:hAnsi="Trebuchet MS" w:cs="Arial"/>
          <w:sz w:val="22"/>
          <w:szCs w:val="22"/>
        </w:rPr>
        <w:t xml:space="preserve">mobiles </w:t>
      </w:r>
      <w:r w:rsidR="00910C9F">
        <w:rPr>
          <w:rFonts w:ascii="Trebuchet MS" w:hAnsi="Trebuchet MS" w:cs="Arial"/>
          <w:sz w:val="22"/>
          <w:szCs w:val="22"/>
        </w:rPr>
        <w:t>nécessaires pour une collecte sur les tablettes.</w:t>
      </w:r>
    </w:p>
    <w:p w:rsidR="00F67E76" w:rsidRDefault="00F67E76" w:rsidP="00F67E76">
      <w:pPr>
        <w:pStyle w:val="NormalWeb"/>
        <w:tabs>
          <w:tab w:val="left" w:pos="0"/>
        </w:tabs>
        <w:spacing w:before="0" w:beforeAutospacing="0" w:after="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Pour ce qui est des statistiques de la santé, le champ envisagé concerne les statistiques compilées </w:t>
      </w:r>
      <w:r w:rsidR="00B20782">
        <w:rPr>
          <w:rFonts w:ascii="Trebuchet MS" w:hAnsi="Trebuchet MS" w:cs="Arial"/>
          <w:sz w:val="22"/>
          <w:szCs w:val="22"/>
        </w:rPr>
        <w:t xml:space="preserve">au niveau local </w:t>
      </w:r>
      <w:r>
        <w:rPr>
          <w:rFonts w:ascii="Trebuchet MS" w:hAnsi="Trebuchet MS" w:cs="Arial"/>
          <w:sz w:val="22"/>
          <w:szCs w:val="22"/>
        </w:rPr>
        <w:t xml:space="preserve">dans le cadre </w:t>
      </w:r>
      <w:r w:rsidR="00CE20C4">
        <w:rPr>
          <w:rFonts w:ascii="Trebuchet MS" w:hAnsi="Trebuchet MS" w:cs="Arial"/>
          <w:sz w:val="22"/>
          <w:szCs w:val="22"/>
        </w:rPr>
        <w:t>des rapports mensuels d</w:t>
      </w:r>
      <w:r w:rsidR="00B20782">
        <w:rPr>
          <w:rFonts w:ascii="Trebuchet MS" w:hAnsi="Trebuchet MS" w:cs="Arial"/>
          <w:sz w:val="22"/>
          <w:szCs w:val="22"/>
        </w:rPr>
        <w:t>’activité</w:t>
      </w:r>
      <w:r w:rsidR="00CE20C4">
        <w:rPr>
          <w:rFonts w:ascii="Trebuchet MS" w:hAnsi="Trebuchet MS" w:cs="Arial"/>
          <w:sz w:val="22"/>
          <w:szCs w:val="22"/>
        </w:rPr>
        <w:t xml:space="preserve">. </w:t>
      </w:r>
      <w:r w:rsidR="00913CFB">
        <w:rPr>
          <w:rFonts w:ascii="Trebuchet MS" w:hAnsi="Trebuchet MS" w:cs="Arial"/>
          <w:sz w:val="22"/>
          <w:szCs w:val="22"/>
        </w:rPr>
        <w:t>L</w:t>
      </w:r>
      <w:r w:rsidR="00CE20C4">
        <w:rPr>
          <w:rFonts w:ascii="Trebuchet MS" w:hAnsi="Trebuchet MS" w:cs="Arial"/>
          <w:sz w:val="22"/>
          <w:szCs w:val="22"/>
        </w:rPr>
        <w:t xml:space="preserve">es </w:t>
      </w:r>
      <w:r w:rsidR="00913CFB">
        <w:rPr>
          <w:rFonts w:ascii="Trebuchet MS" w:hAnsi="Trebuchet MS" w:cs="Arial"/>
          <w:sz w:val="22"/>
          <w:szCs w:val="22"/>
        </w:rPr>
        <w:t>participants ont exhorté le</w:t>
      </w:r>
      <w:r w:rsidR="00CE20C4">
        <w:rPr>
          <w:rFonts w:ascii="Trebuchet MS" w:hAnsi="Trebuchet MS" w:cs="Arial"/>
          <w:sz w:val="22"/>
          <w:szCs w:val="22"/>
        </w:rPr>
        <w:t xml:space="preserve"> Sous-groupe à se rapprocher de M. NGUESOP Molière qui suit l’élaboration des comptes satellites de la santé, à l’effet d’organiser une séance de travail avec les responsables de la Cellule d</w:t>
      </w:r>
      <w:r w:rsidR="00C0463D">
        <w:rPr>
          <w:rFonts w:ascii="Trebuchet MS" w:hAnsi="Trebuchet MS" w:cs="Arial"/>
          <w:sz w:val="22"/>
          <w:szCs w:val="22"/>
        </w:rPr>
        <w:t>es</w:t>
      </w:r>
      <w:r w:rsidR="00500ABD">
        <w:rPr>
          <w:rFonts w:ascii="Trebuchet MS" w:hAnsi="Trebuchet MS" w:cs="Arial"/>
          <w:sz w:val="22"/>
          <w:szCs w:val="22"/>
        </w:rPr>
        <w:t xml:space="preserve"> </w:t>
      </w:r>
      <w:r w:rsidR="00CE20C4">
        <w:rPr>
          <w:rFonts w:ascii="Trebuchet MS" w:hAnsi="Trebuchet MS" w:cs="Arial"/>
          <w:sz w:val="22"/>
          <w:szCs w:val="22"/>
        </w:rPr>
        <w:t>information</w:t>
      </w:r>
      <w:r w:rsidR="00C0463D">
        <w:rPr>
          <w:rFonts w:ascii="Trebuchet MS" w:hAnsi="Trebuchet MS" w:cs="Arial"/>
          <w:sz w:val="22"/>
          <w:szCs w:val="22"/>
        </w:rPr>
        <w:t>s</w:t>
      </w:r>
      <w:r w:rsidR="00CE20C4">
        <w:rPr>
          <w:rFonts w:ascii="Trebuchet MS" w:hAnsi="Trebuchet MS" w:cs="Arial"/>
          <w:sz w:val="22"/>
          <w:szCs w:val="22"/>
        </w:rPr>
        <w:t xml:space="preserve"> </w:t>
      </w:r>
      <w:r w:rsidR="00C0463D">
        <w:rPr>
          <w:rFonts w:ascii="Trebuchet MS" w:hAnsi="Trebuchet MS" w:cs="Arial"/>
          <w:sz w:val="22"/>
          <w:szCs w:val="22"/>
        </w:rPr>
        <w:t xml:space="preserve">sanitaires </w:t>
      </w:r>
      <w:r w:rsidR="00CE20C4">
        <w:rPr>
          <w:rFonts w:ascii="Trebuchet MS" w:hAnsi="Trebuchet MS" w:cs="Arial"/>
          <w:sz w:val="22"/>
          <w:szCs w:val="22"/>
        </w:rPr>
        <w:t>du MINSANTE</w:t>
      </w:r>
      <w:r w:rsidR="00913CFB">
        <w:rPr>
          <w:rFonts w:ascii="Trebuchet MS" w:hAnsi="Trebuchet MS" w:cs="Arial"/>
          <w:sz w:val="22"/>
          <w:szCs w:val="22"/>
        </w:rPr>
        <w:t>, pour approfondir la réflexion</w:t>
      </w:r>
      <w:r w:rsidR="00CE20C4">
        <w:rPr>
          <w:rFonts w:ascii="Trebuchet MS" w:hAnsi="Trebuchet MS" w:cs="Arial"/>
          <w:sz w:val="22"/>
          <w:szCs w:val="22"/>
        </w:rPr>
        <w:t xml:space="preserve">. </w:t>
      </w:r>
    </w:p>
    <w:p w:rsidR="00913CFB" w:rsidRDefault="00B20782" w:rsidP="00913CFB">
      <w:pPr>
        <w:pStyle w:val="NormalWeb"/>
        <w:tabs>
          <w:tab w:val="left" w:pos="0"/>
        </w:tabs>
        <w:spacing w:before="0" w:beforeAutospacing="0" w:after="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Dans ce même ordre d’idées, le Sous-groupe a été invité à se rapprocher de M. ALOGO Saturnin pour organiser une rencontre avec les personnes-ressources </w:t>
      </w:r>
      <w:r w:rsidR="00913CFB">
        <w:rPr>
          <w:rFonts w:ascii="Trebuchet MS" w:hAnsi="Trebuchet MS" w:cs="Arial"/>
          <w:sz w:val="22"/>
          <w:szCs w:val="22"/>
        </w:rPr>
        <w:t>d</w:t>
      </w:r>
      <w:r>
        <w:rPr>
          <w:rFonts w:ascii="Trebuchet MS" w:hAnsi="Trebuchet MS" w:cs="Arial"/>
          <w:sz w:val="22"/>
          <w:szCs w:val="22"/>
        </w:rPr>
        <w:t>u Ministère des Enseignements Secondaires. Des contacts devront être recherchés pour les sous-secteurs de l’éducation de base et de l’enseignement supérieur.</w:t>
      </w:r>
    </w:p>
    <w:p w:rsidR="00910C9F" w:rsidRDefault="00B20782" w:rsidP="00D16B13">
      <w:pPr>
        <w:pStyle w:val="NormalWeb"/>
        <w:tabs>
          <w:tab w:val="left" w:pos="0"/>
        </w:tabs>
        <w:spacing w:before="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Au demeurant, cette recommandation a été reformulée pour couvrir désormais la phase post-pilote.</w:t>
      </w:r>
      <w:r w:rsidR="00913CFB">
        <w:rPr>
          <w:rFonts w:ascii="Trebuchet MS" w:hAnsi="Trebuchet MS" w:cs="Arial"/>
          <w:sz w:val="22"/>
          <w:szCs w:val="22"/>
        </w:rPr>
        <w:t xml:space="preserve"> Par ailleurs, la nécessité de renforcer </w:t>
      </w:r>
      <w:r w:rsidR="00C0463D">
        <w:rPr>
          <w:rFonts w:ascii="Trebuchet MS" w:hAnsi="Trebuchet MS" w:cs="Arial"/>
          <w:sz w:val="22"/>
          <w:szCs w:val="22"/>
        </w:rPr>
        <w:t xml:space="preserve">la composition </w:t>
      </w:r>
      <w:r w:rsidR="00913CFB">
        <w:rPr>
          <w:rFonts w:ascii="Trebuchet MS" w:hAnsi="Trebuchet MS" w:cs="Arial"/>
          <w:sz w:val="22"/>
          <w:szCs w:val="22"/>
        </w:rPr>
        <w:t>du Sous-groupe technique a été relevée.</w:t>
      </w:r>
    </w:p>
    <w:p w:rsidR="00E84E4F" w:rsidRDefault="00587B69" w:rsidP="00D16B13">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sidRPr="00913CFB">
        <w:rPr>
          <w:rFonts w:ascii="Trebuchet MS" w:hAnsi="Trebuchet MS" w:cs="Arial"/>
          <w:sz w:val="22"/>
          <w:szCs w:val="22"/>
        </w:rPr>
        <w:t xml:space="preserve">La recommandation </w:t>
      </w:r>
      <w:r w:rsidR="00913CFB" w:rsidRPr="00913CFB">
        <w:rPr>
          <w:rFonts w:ascii="Trebuchet MS" w:hAnsi="Trebuchet MS" w:cs="Arial"/>
          <w:sz w:val="22"/>
          <w:szCs w:val="22"/>
        </w:rPr>
        <w:t>2</w:t>
      </w:r>
      <w:r w:rsidR="00326277" w:rsidRPr="00913CFB">
        <w:rPr>
          <w:rFonts w:ascii="Trebuchet MS" w:hAnsi="Trebuchet MS" w:cs="Arial"/>
          <w:sz w:val="22"/>
          <w:szCs w:val="22"/>
        </w:rPr>
        <w:t xml:space="preserve"> </w:t>
      </w:r>
      <w:r w:rsidR="00E84E4F">
        <w:rPr>
          <w:rFonts w:ascii="Trebuchet MS" w:hAnsi="Trebuchet MS" w:cs="Arial"/>
          <w:sz w:val="22"/>
          <w:szCs w:val="22"/>
        </w:rPr>
        <w:t>por</w:t>
      </w:r>
      <w:r w:rsidR="00326277" w:rsidRPr="00913CFB">
        <w:rPr>
          <w:rFonts w:ascii="Trebuchet MS" w:hAnsi="Trebuchet MS" w:cs="Arial"/>
          <w:sz w:val="22"/>
          <w:szCs w:val="22"/>
        </w:rPr>
        <w:t xml:space="preserve">tant </w:t>
      </w:r>
      <w:r w:rsidR="00E84E4F">
        <w:rPr>
          <w:rFonts w:ascii="Trebuchet MS" w:hAnsi="Trebuchet MS" w:cs="Arial"/>
          <w:sz w:val="22"/>
          <w:szCs w:val="22"/>
        </w:rPr>
        <w:t>sur le d</w:t>
      </w:r>
      <w:r w:rsidR="00E84E4F" w:rsidRPr="00E84E4F">
        <w:rPr>
          <w:rFonts w:ascii="Trebuchet MS" w:hAnsi="Trebuchet MS" w:cs="Arial"/>
          <w:sz w:val="22"/>
          <w:szCs w:val="22"/>
        </w:rPr>
        <w:t>éveloppement d’une application de collecte</w:t>
      </w:r>
      <w:r w:rsidR="00E84E4F">
        <w:rPr>
          <w:rFonts w:ascii="Trebuchet MS" w:hAnsi="Trebuchet MS" w:cs="Arial"/>
          <w:sz w:val="22"/>
          <w:szCs w:val="22"/>
        </w:rPr>
        <w:t>,</w:t>
      </w:r>
      <w:r w:rsidR="00E84E4F" w:rsidRPr="00E84E4F">
        <w:rPr>
          <w:rFonts w:ascii="Trebuchet MS" w:hAnsi="Trebuchet MS" w:cs="Arial"/>
          <w:sz w:val="22"/>
          <w:szCs w:val="22"/>
        </w:rPr>
        <w:t xml:space="preserve"> de paramétrage et d’utilisation faciles par l’ensemble des acteurs du système statistique national</w:t>
      </w:r>
      <w:r w:rsidR="00E84E4F">
        <w:rPr>
          <w:rFonts w:ascii="Trebuchet MS" w:hAnsi="Trebuchet MS" w:cs="Arial"/>
          <w:sz w:val="22"/>
          <w:szCs w:val="22"/>
        </w:rPr>
        <w:t xml:space="preserve"> a connu un début de mise en œuvre. </w:t>
      </w:r>
      <w:r w:rsidR="00717048">
        <w:rPr>
          <w:rFonts w:ascii="Trebuchet MS" w:hAnsi="Trebuchet MS" w:cs="Arial"/>
          <w:sz w:val="22"/>
          <w:szCs w:val="22"/>
        </w:rPr>
        <w:t>Le DIB/INS a fait savoir que l</w:t>
      </w:r>
      <w:r w:rsidR="00E84E4F">
        <w:rPr>
          <w:rFonts w:ascii="Trebuchet MS" w:hAnsi="Trebuchet MS" w:cs="Arial"/>
          <w:sz w:val="22"/>
          <w:szCs w:val="22"/>
        </w:rPr>
        <w:t>’exercice en cours porte sur l’étude de la possibilité de faire fonctionner plusieurs applications de collecte dans la même tablette</w:t>
      </w:r>
      <w:r w:rsidR="00717048">
        <w:rPr>
          <w:rFonts w:ascii="Trebuchet MS" w:hAnsi="Trebuchet MS" w:cs="Arial"/>
          <w:sz w:val="22"/>
          <w:szCs w:val="22"/>
        </w:rPr>
        <w:t> ; u</w:t>
      </w:r>
      <w:r w:rsidR="00E84E4F">
        <w:rPr>
          <w:rFonts w:ascii="Trebuchet MS" w:hAnsi="Trebuchet MS" w:cs="Arial"/>
          <w:sz w:val="22"/>
          <w:szCs w:val="22"/>
        </w:rPr>
        <w:t xml:space="preserve">n travail préliminaire d’identification des administrations cibles ainsi que de leurs outils de collecte </w:t>
      </w:r>
      <w:r w:rsidR="00717048">
        <w:rPr>
          <w:rFonts w:ascii="Trebuchet MS" w:hAnsi="Trebuchet MS" w:cs="Arial"/>
          <w:sz w:val="22"/>
          <w:szCs w:val="22"/>
        </w:rPr>
        <w:t>sera conduit</w:t>
      </w:r>
      <w:r w:rsidR="00E84E4F">
        <w:rPr>
          <w:rFonts w:ascii="Trebuchet MS" w:hAnsi="Trebuchet MS" w:cs="Arial"/>
          <w:sz w:val="22"/>
          <w:szCs w:val="22"/>
        </w:rPr>
        <w:t>.</w:t>
      </w:r>
      <w:r w:rsidR="00717048" w:rsidRPr="00717048">
        <w:rPr>
          <w:rFonts w:ascii="Trebuchet MS" w:hAnsi="Trebuchet MS" w:cs="Arial"/>
          <w:sz w:val="22"/>
          <w:szCs w:val="22"/>
        </w:rPr>
        <w:t xml:space="preserve"> </w:t>
      </w:r>
      <w:r w:rsidR="00717048">
        <w:rPr>
          <w:rFonts w:ascii="Trebuchet MS" w:hAnsi="Trebuchet MS" w:cs="Arial"/>
          <w:sz w:val="22"/>
          <w:szCs w:val="22"/>
        </w:rPr>
        <w:t xml:space="preserve">Sur ce point, le Président de séance a </w:t>
      </w:r>
      <w:r w:rsidR="009737FD">
        <w:rPr>
          <w:rFonts w:ascii="Trebuchet MS" w:hAnsi="Trebuchet MS" w:cs="Arial"/>
          <w:sz w:val="22"/>
          <w:szCs w:val="22"/>
        </w:rPr>
        <w:t>souhaité</w:t>
      </w:r>
      <w:r w:rsidR="00717048">
        <w:rPr>
          <w:rFonts w:ascii="Trebuchet MS" w:hAnsi="Trebuchet MS" w:cs="Arial"/>
          <w:sz w:val="22"/>
          <w:szCs w:val="22"/>
        </w:rPr>
        <w:t xml:space="preserve"> </w:t>
      </w:r>
      <w:r w:rsidR="009737FD">
        <w:rPr>
          <w:rFonts w:ascii="Trebuchet MS" w:hAnsi="Trebuchet MS" w:cs="Arial"/>
          <w:sz w:val="22"/>
          <w:szCs w:val="22"/>
        </w:rPr>
        <w:t>qu’une fois les applications implémentées,  les activités de collecte des données fassent l’objet d’un test (phase</w:t>
      </w:r>
      <w:r w:rsidR="00717048">
        <w:rPr>
          <w:rFonts w:ascii="Trebuchet MS" w:hAnsi="Trebuchet MS" w:cs="Arial"/>
          <w:sz w:val="22"/>
          <w:szCs w:val="22"/>
        </w:rPr>
        <w:t xml:space="preserve"> pilote</w:t>
      </w:r>
      <w:r w:rsidR="009737FD">
        <w:rPr>
          <w:rFonts w:ascii="Trebuchet MS" w:hAnsi="Trebuchet MS" w:cs="Arial"/>
          <w:sz w:val="22"/>
          <w:szCs w:val="22"/>
        </w:rPr>
        <w:t xml:space="preserve">) dans une </w:t>
      </w:r>
      <w:r w:rsidR="00717048">
        <w:rPr>
          <w:rFonts w:ascii="Trebuchet MS" w:hAnsi="Trebuchet MS" w:cs="Arial"/>
          <w:sz w:val="22"/>
          <w:szCs w:val="22"/>
        </w:rPr>
        <w:t xml:space="preserve">région avant </w:t>
      </w:r>
      <w:r w:rsidR="009737FD">
        <w:rPr>
          <w:rFonts w:ascii="Trebuchet MS" w:hAnsi="Trebuchet MS" w:cs="Arial"/>
          <w:sz w:val="22"/>
          <w:szCs w:val="22"/>
        </w:rPr>
        <w:t>d’être é</w:t>
      </w:r>
      <w:r w:rsidR="00717048">
        <w:rPr>
          <w:rFonts w:ascii="Trebuchet MS" w:hAnsi="Trebuchet MS" w:cs="Arial"/>
          <w:sz w:val="22"/>
          <w:szCs w:val="22"/>
        </w:rPr>
        <w:t>ten</w:t>
      </w:r>
      <w:r w:rsidR="009737FD">
        <w:rPr>
          <w:rFonts w:ascii="Trebuchet MS" w:hAnsi="Trebuchet MS" w:cs="Arial"/>
          <w:sz w:val="22"/>
          <w:szCs w:val="22"/>
        </w:rPr>
        <w:t>dues</w:t>
      </w:r>
      <w:r w:rsidR="00717048">
        <w:rPr>
          <w:rFonts w:ascii="Trebuchet MS" w:hAnsi="Trebuchet MS" w:cs="Arial"/>
          <w:sz w:val="22"/>
          <w:szCs w:val="22"/>
        </w:rPr>
        <w:t xml:space="preserve"> à l’ensemble du pays.</w:t>
      </w:r>
    </w:p>
    <w:p w:rsidR="002947DE" w:rsidRDefault="009737FD" w:rsidP="00D16B13">
      <w:pPr>
        <w:pStyle w:val="NormalWeb"/>
        <w:tabs>
          <w:tab w:val="left" w:pos="0"/>
        </w:tabs>
        <w:spacing w:before="120" w:beforeAutospacing="0" w:after="0" w:afterAutospacing="0" w:line="276" w:lineRule="auto"/>
        <w:ind w:firstLine="425"/>
        <w:jc w:val="both"/>
        <w:rPr>
          <w:rFonts w:ascii="Trebuchet MS" w:hAnsi="Trebuchet MS" w:cs="Arial"/>
          <w:sz w:val="22"/>
          <w:szCs w:val="22"/>
        </w:rPr>
      </w:pPr>
      <w:r>
        <w:rPr>
          <w:rFonts w:ascii="Trebuchet MS" w:hAnsi="Trebuchet MS" w:cs="Arial"/>
          <w:sz w:val="22"/>
          <w:szCs w:val="22"/>
        </w:rPr>
        <w:t>Au sujet de la c</w:t>
      </w:r>
      <w:r w:rsidRPr="009737FD">
        <w:rPr>
          <w:rFonts w:ascii="Trebuchet MS" w:hAnsi="Trebuchet MS" w:cs="Arial"/>
          <w:sz w:val="22"/>
          <w:szCs w:val="22"/>
        </w:rPr>
        <w:t>omparaison des deux systèmes (papier et mobile) pour évaluer les gains apportés par l’introduction des technologies mobiles dans la collecte des données sur les prix, objet de la recommandation 3</w:t>
      </w:r>
      <w:r>
        <w:rPr>
          <w:rFonts w:ascii="Trebuchet MS" w:hAnsi="Trebuchet MS" w:cs="Arial"/>
          <w:sz w:val="22"/>
          <w:szCs w:val="22"/>
        </w:rPr>
        <w:t>, le Chef de la Cellule des Traitements et de l’Exploitation informatique à l’I</w:t>
      </w:r>
      <w:r w:rsidR="00A11C60">
        <w:rPr>
          <w:rFonts w:ascii="Trebuchet MS" w:hAnsi="Trebuchet MS" w:cs="Arial"/>
          <w:sz w:val="22"/>
          <w:szCs w:val="22"/>
        </w:rPr>
        <w:t>NS a fait savoir qu’elle revêt plusieurs aspects dont</w:t>
      </w:r>
      <w:r w:rsidR="00562A89">
        <w:rPr>
          <w:rFonts w:ascii="Trebuchet MS" w:hAnsi="Trebuchet MS" w:cs="Arial"/>
          <w:sz w:val="22"/>
          <w:szCs w:val="22"/>
        </w:rPr>
        <w:t xml:space="preserve"> </w:t>
      </w:r>
      <w:r>
        <w:rPr>
          <w:rFonts w:ascii="Trebuchet MS" w:hAnsi="Trebuchet MS" w:cs="Arial"/>
          <w:sz w:val="22"/>
          <w:szCs w:val="22"/>
        </w:rPr>
        <w:t>la collecte</w:t>
      </w:r>
      <w:r w:rsidR="00A11C60">
        <w:rPr>
          <w:rFonts w:ascii="Trebuchet MS" w:hAnsi="Trebuchet MS" w:cs="Arial"/>
          <w:sz w:val="22"/>
          <w:szCs w:val="22"/>
        </w:rPr>
        <w:t xml:space="preserve"> des données, le</w:t>
      </w:r>
      <w:r>
        <w:rPr>
          <w:rFonts w:ascii="Trebuchet MS" w:hAnsi="Trebuchet MS" w:cs="Arial"/>
          <w:sz w:val="22"/>
          <w:szCs w:val="22"/>
        </w:rPr>
        <w:t xml:space="preserve"> transfert</w:t>
      </w:r>
      <w:r w:rsidR="00A11C60">
        <w:rPr>
          <w:rFonts w:ascii="Trebuchet MS" w:hAnsi="Trebuchet MS" w:cs="Arial"/>
          <w:sz w:val="22"/>
          <w:szCs w:val="22"/>
        </w:rPr>
        <w:t xml:space="preserve"> des données collectées</w:t>
      </w:r>
      <w:r>
        <w:rPr>
          <w:rFonts w:ascii="Trebuchet MS" w:hAnsi="Trebuchet MS" w:cs="Arial"/>
          <w:sz w:val="22"/>
          <w:szCs w:val="22"/>
        </w:rPr>
        <w:t>, le</w:t>
      </w:r>
      <w:r w:rsidR="00562A89">
        <w:rPr>
          <w:rFonts w:ascii="Trebuchet MS" w:hAnsi="Trebuchet MS" w:cs="Arial"/>
          <w:sz w:val="22"/>
          <w:szCs w:val="22"/>
        </w:rPr>
        <w:t xml:space="preserve"> traitement des</w:t>
      </w:r>
      <w:r w:rsidR="00A11C60">
        <w:rPr>
          <w:rFonts w:ascii="Trebuchet MS" w:hAnsi="Trebuchet MS" w:cs="Arial"/>
          <w:sz w:val="22"/>
          <w:szCs w:val="22"/>
        </w:rPr>
        <w:t>dites</w:t>
      </w:r>
      <w:r w:rsidR="00562A89">
        <w:rPr>
          <w:rFonts w:ascii="Trebuchet MS" w:hAnsi="Trebuchet MS" w:cs="Arial"/>
          <w:sz w:val="22"/>
          <w:szCs w:val="22"/>
        </w:rPr>
        <w:t xml:space="preserve"> données.</w:t>
      </w:r>
    </w:p>
    <w:p w:rsidR="00562A89" w:rsidRDefault="00562A89" w:rsidP="002947DE">
      <w:pPr>
        <w:pStyle w:val="NormalWeb"/>
        <w:tabs>
          <w:tab w:val="left" w:pos="0"/>
        </w:tabs>
        <w:spacing w:before="0" w:beforeAutospacing="0" w:after="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S’agissant du volet </w:t>
      </w:r>
      <w:r w:rsidR="00A11C60">
        <w:rPr>
          <w:rFonts w:ascii="Trebuchet MS" w:hAnsi="Trebuchet MS" w:cs="Arial"/>
          <w:sz w:val="22"/>
          <w:szCs w:val="22"/>
        </w:rPr>
        <w:t>li</w:t>
      </w:r>
      <w:r>
        <w:rPr>
          <w:rFonts w:ascii="Trebuchet MS" w:hAnsi="Trebuchet MS" w:cs="Arial"/>
          <w:sz w:val="22"/>
          <w:szCs w:val="22"/>
        </w:rPr>
        <w:t>é</w:t>
      </w:r>
      <w:r w:rsidR="00A11C60">
        <w:rPr>
          <w:rFonts w:ascii="Trebuchet MS" w:hAnsi="Trebuchet MS" w:cs="Arial"/>
          <w:sz w:val="22"/>
          <w:szCs w:val="22"/>
        </w:rPr>
        <w:t xml:space="preserve"> à la collecte</w:t>
      </w:r>
      <w:r>
        <w:rPr>
          <w:rFonts w:ascii="Trebuchet MS" w:hAnsi="Trebuchet MS" w:cs="Arial"/>
          <w:sz w:val="22"/>
          <w:szCs w:val="22"/>
        </w:rPr>
        <w:t xml:space="preserve">, un questionnaire a été élaboré et est en cours d’administration auprès des agents enquêteurs ; les informations collectées seront analysées pour alimenter le rapport </w:t>
      </w:r>
      <w:r w:rsidR="00A11C60">
        <w:rPr>
          <w:rFonts w:ascii="Trebuchet MS" w:hAnsi="Trebuchet MS" w:cs="Arial"/>
          <w:sz w:val="22"/>
          <w:szCs w:val="22"/>
        </w:rPr>
        <w:t>général de la collecte en cours de préparation.</w:t>
      </w:r>
    </w:p>
    <w:p w:rsidR="00C36082" w:rsidRDefault="00705822" w:rsidP="00C36082">
      <w:pPr>
        <w:pStyle w:val="NormalWeb"/>
        <w:tabs>
          <w:tab w:val="left" w:pos="0"/>
        </w:tabs>
        <w:spacing w:before="0" w:beforeAutospacing="0" w:after="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En ce qui concerne </w:t>
      </w:r>
      <w:r w:rsidR="002947DE">
        <w:rPr>
          <w:rFonts w:ascii="Trebuchet MS" w:hAnsi="Trebuchet MS" w:cs="Arial"/>
          <w:sz w:val="22"/>
          <w:szCs w:val="22"/>
        </w:rPr>
        <w:t>le transfert des données</w:t>
      </w:r>
      <w:r>
        <w:rPr>
          <w:rFonts w:ascii="Trebuchet MS" w:hAnsi="Trebuchet MS" w:cs="Arial"/>
          <w:sz w:val="22"/>
          <w:szCs w:val="22"/>
        </w:rPr>
        <w:t xml:space="preserve"> de l’agent de collecte au serveur de l’INS</w:t>
      </w:r>
      <w:r w:rsidR="002947DE">
        <w:rPr>
          <w:rFonts w:ascii="Trebuchet MS" w:hAnsi="Trebuchet MS" w:cs="Arial"/>
          <w:sz w:val="22"/>
          <w:szCs w:val="22"/>
        </w:rPr>
        <w:t>,</w:t>
      </w:r>
      <w:r>
        <w:rPr>
          <w:rFonts w:ascii="Trebuchet MS" w:hAnsi="Trebuchet MS" w:cs="Arial"/>
          <w:sz w:val="22"/>
          <w:szCs w:val="22"/>
        </w:rPr>
        <w:t xml:space="preserve"> il a été indiqué que </w:t>
      </w:r>
      <w:r w:rsidR="002947DE">
        <w:rPr>
          <w:rFonts w:ascii="Trebuchet MS" w:hAnsi="Trebuchet MS" w:cs="Arial"/>
          <w:sz w:val="22"/>
          <w:szCs w:val="22"/>
        </w:rPr>
        <w:t>le</w:t>
      </w:r>
      <w:r w:rsidR="00C034C7">
        <w:rPr>
          <w:rFonts w:ascii="Trebuchet MS" w:hAnsi="Trebuchet MS" w:cs="Arial"/>
          <w:sz w:val="22"/>
          <w:szCs w:val="22"/>
        </w:rPr>
        <w:t xml:space="preserve"> système utilisé (FTP) </w:t>
      </w:r>
      <w:r>
        <w:rPr>
          <w:rFonts w:ascii="Trebuchet MS" w:hAnsi="Trebuchet MS" w:cs="Arial"/>
          <w:sz w:val="22"/>
          <w:szCs w:val="22"/>
        </w:rPr>
        <w:t xml:space="preserve">lors de la présente phase pilote </w:t>
      </w:r>
      <w:r w:rsidR="00C034C7">
        <w:rPr>
          <w:rFonts w:ascii="Trebuchet MS" w:hAnsi="Trebuchet MS" w:cs="Arial"/>
          <w:sz w:val="22"/>
          <w:szCs w:val="22"/>
        </w:rPr>
        <w:t xml:space="preserve">est une option provisoire. Un </w:t>
      </w:r>
      <w:r w:rsidR="002947DE">
        <w:rPr>
          <w:rFonts w:ascii="Trebuchet MS" w:hAnsi="Trebuchet MS" w:cs="Arial"/>
          <w:sz w:val="22"/>
          <w:szCs w:val="22"/>
        </w:rPr>
        <w:t>travail</w:t>
      </w:r>
      <w:r w:rsidR="00C034C7">
        <w:rPr>
          <w:rFonts w:ascii="Trebuchet MS" w:hAnsi="Trebuchet MS" w:cs="Arial"/>
          <w:sz w:val="22"/>
          <w:szCs w:val="22"/>
        </w:rPr>
        <w:t xml:space="preserve"> sera effectué </w:t>
      </w:r>
      <w:r w:rsidR="002947DE">
        <w:rPr>
          <w:rFonts w:ascii="Trebuchet MS" w:hAnsi="Trebuchet MS" w:cs="Arial"/>
          <w:sz w:val="22"/>
          <w:szCs w:val="22"/>
        </w:rPr>
        <w:t xml:space="preserve">avec l’ENSP </w:t>
      </w:r>
      <w:r w:rsidR="00C034C7">
        <w:rPr>
          <w:rFonts w:ascii="Trebuchet MS" w:hAnsi="Trebuchet MS" w:cs="Arial"/>
          <w:sz w:val="22"/>
          <w:szCs w:val="22"/>
        </w:rPr>
        <w:t xml:space="preserve">dès l’acquisition d’un routeur pour développer une approche pérenne de transfert des données mobiles. </w:t>
      </w:r>
      <w:r>
        <w:rPr>
          <w:rFonts w:ascii="Trebuchet MS" w:hAnsi="Trebuchet MS" w:cs="Arial"/>
          <w:sz w:val="22"/>
          <w:szCs w:val="22"/>
        </w:rPr>
        <w:t xml:space="preserve">Par ailleurs, </w:t>
      </w:r>
      <w:r w:rsidR="00975AA3">
        <w:rPr>
          <w:rFonts w:ascii="Trebuchet MS" w:hAnsi="Trebuchet MS" w:cs="Arial"/>
          <w:sz w:val="22"/>
          <w:szCs w:val="22"/>
        </w:rPr>
        <w:t xml:space="preserve">il a été relevé l’absence de procédures de téléchargement/partage des données. </w:t>
      </w:r>
      <w:r w:rsidR="00C034C7">
        <w:rPr>
          <w:rFonts w:ascii="Trebuchet MS" w:hAnsi="Trebuchet MS" w:cs="Arial"/>
          <w:sz w:val="22"/>
          <w:szCs w:val="22"/>
        </w:rPr>
        <w:t xml:space="preserve">Sur ce point, il a émergé la nécessité de renforcer les capacités des Chefs d’agences régionales dans l’utilisation des </w:t>
      </w:r>
      <w:r w:rsidR="00D16B13">
        <w:rPr>
          <w:rFonts w:ascii="Trebuchet MS" w:hAnsi="Trebuchet MS" w:cs="Arial"/>
          <w:sz w:val="22"/>
          <w:szCs w:val="22"/>
        </w:rPr>
        <w:t>technologie</w:t>
      </w:r>
      <w:r w:rsidR="00C034C7">
        <w:rPr>
          <w:rFonts w:ascii="Trebuchet MS" w:hAnsi="Trebuchet MS" w:cs="Arial"/>
          <w:sz w:val="22"/>
          <w:szCs w:val="22"/>
        </w:rPr>
        <w:t>s mobiles pour une meilleure supervision de la collecte des données, et partant garantir leur qualité. Dans ce cadre, l’équipe technique (DIB/INS, ENSP) a été invitée à in</w:t>
      </w:r>
      <w:r w:rsidR="00975AA3">
        <w:rPr>
          <w:rFonts w:ascii="Trebuchet MS" w:hAnsi="Trebuchet MS" w:cs="Arial"/>
          <w:sz w:val="22"/>
          <w:szCs w:val="22"/>
        </w:rPr>
        <w:t>t</w:t>
      </w:r>
      <w:r w:rsidR="00B7562B">
        <w:rPr>
          <w:rFonts w:ascii="Trebuchet MS" w:hAnsi="Trebuchet MS" w:cs="Arial"/>
          <w:sz w:val="22"/>
          <w:szCs w:val="22"/>
        </w:rPr>
        <w:t>é</w:t>
      </w:r>
      <w:r w:rsidR="00975AA3">
        <w:rPr>
          <w:rFonts w:ascii="Trebuchet MS" w:hAnsi="Trebuchet MS" w:cs="Arial"/>
          <w:sz w:val="22"/>
          <w:szCs w:val="22"/>
        </w:rPr>
        <w:t>g</w:t>
      </w:r>
      <w:r w:rsidR="00B7562B">
        <w:rPr>
          <w:rFonts w:ascii="Trebuchet MS" w:hAnsi="Trebuchet MS" w:cs="Arial"/>
          <w:sz w:val="22"/>
          <w:szCs w:val="22"/>
        </w:rPr>
        <w:t xml:space="preserve">rer </w:t>
      </w:r>
      <w:r w:rsidR="0019542A">
        <w:rPr>
          <w:rFonts w:ascii="Trebuchet MS" w:hAnsi="Trebuchet MS" w:cs="Arial"/>
          <w:sz w:val="22"/>
          <w:szCs w:val="22"/>
        </w:rPr>
        <w:t xml:space="preserve">dans les applications de collecte un système de relais prenant en compte </w:t>
      </w:r>
      <w:r w:rsidR="00975AA3">
        <w:rPr>
          <w:rFonts w:ascii="Trebuchet MS" w:hAnsi="Trebuchet MS" w:cs="Arial"/>
          <w:sz w:val="22"/>
          <w:szCs w:val="22"/>
        </w:rPr>
        <w:t>différents</w:t>
      </w:r>
      <w:r w:rsidR="00B7562B">
        <w:rPr>
          <w:rFonts w:ascii="Trebuchet MS" w:hAnsi="Trebuchet MS" w:cs="Arial"/>
          <w:sz w:val="22"/>
          <w:szCs w:val="22"/>
        </w:rPr>
        <w:t xml:space="preserve"> niveaux de contrôle qualité. </w:t>
      </w:r>
      <w:r w:rsidR="00D216C5">
        <w:rPr>
          <w:rFonts w:ascii="Trebuchet MS" w:hAnsi="Trebuchet MS" w:cs="Arial"/>
          <w:sz w:val="22"/>
          <w:szCs w:val="22"/>
        </w:rPr>
        <w:t>Au demeurant,</w:t>
      </w:r>
      <w:r w:rsidR="00C36082">
        <w:rPr>
          <w:rFonts w:ascii="Trebuchet MS" w:hAnsi="Trebuchet MS" w:cs="Arial"/>
          <w:sz w:val="22"/>
          <w:szCs w:val="22"/>
        </w:rPr>
        <w:t xml:space="preserve"> u</w:t>
      </w:r>
      <w:r>
        <w:rPr>
          <w:rFonts w:ascii="Trebuchet MS" w:hAnsi="Trebuchet MS" w:cs="Arial"/>
          <w:sz w:val="22"/>
          <w:szCs w:val="22"/>
        </w:rPr>
        <w:t>n</w:t>
      </w:r>
      <w:r w:rsidR="00B7562B">
        <w:rPr>
          <w:rFonts w:ascii="Trebuchet MS" w:hAnsi="Trebuchet MS" w:cs="Arial"/>
          <w:sz w:val="22"/>
          <w:szCs w:val="22"/>
        </w:rPr>
        <w:t xml:space="preserve"> problème de connexion au réseau de télécommunication </w:t>
      </w:r>
      <w:r>
        <w:rPr>
          <w:rFonts w:ascii="Trebuchet MS" w:hAnsi="Trebuchet MS" w:cs="Arial"/>
          <w:sz w:val="22"/>
          <w:szCs w:val="22"/>
        </w:rPr>
        <w:t>a</w:t>
      </w:r>
      <w:r w:rsidR="00B7562B">
        <w:rPr>
          <w:rFonts w:ascii="Trebuchet MS" w:hAnsi="Trebuchet MS" w:cs="Arial"/>
          <w:sz w:val="22"/>
          <w:szCs w:val="22"/>
        </w:rPr>
        <w:t xml:space="preserve"> été </w:t>
      </w:r>
      <w:r>
        <w:rPr>
          <w:rFonts w:ascii="Trebuchet MS" w:hAnsi="Trebuchet MS" w:cs="Arial"/>
          <w:sz w:val="22"/>
          <w:szCs w:val="22"/>
        </w:rPr>
        <w:t>relev</w:t>
      </w:r>
      <w:r w:rsidR="00B7562B">
        <w:rPr>
          <w:rFonts w:ascii="Trebuchet MS" w:hAnsi="Trebuchet MS" w:cs="Arial"/>
          <w:sz w:val="22"/>
          <w:szCs w:val="22"/>
        </w:rPr>
        <w:t xml:space="preserve">é </w:t>
      </w:r>
      <w:r>
        <w:rPr>
          <w:rFonts w:ascii="Trebuchet MS" w:hAnsi="Trebuchet MS" w:cs="Arial"/>
          <w:sz w:val="22"/>
          <w:szCs w:val="22"/>
        </w:rPr>
        <w:t>chez un enquêteur, tandis qu’une tablette s’est complètement plantée dans la région de l’Extrême-Nord. Pour ces deux cas de figure, aucune solution n’a pu être apportée.</w:t>
      </w:r>
    </w:p>
    <w:p w:rsidR="002947DE" w:rsidRDefault="0019542A" w:rsidP="00D16B13">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sidRPr="0019542A">
        <w:rPr>
          <w:rFonts w:ascii="Trebuchet MS" w:hAnsi="Trebuchet MS" w:cs="Arial"/>
          <w:sz w:val="22"/>
          <w:szCs w:val="22"/>
        </w:rPr>
        <w:lastRenderedPageBreak/>
        <w:t>La recommandation 4 portant sur la programmation des sessions 3 &amp; 4 du Groupe de travail</w:t>
      </w:r>
      <w:r>
        <w:rPr>
          <w:rFonts w:ascii="Trebuchet MS" w:hAnsi="Trebuchet MS" w:cs="Arial"/>
          <w:sz w:val="22"/>
          <w:szCs w:val="22"/>
        </w:rPr>
        <w:t xml:space="preserve"> a été exécutée. </w:t>
      </w:r>
    </w:p>
    <w:p w:rsidR="0019542A" w:rsidRDefault="00D216C5" w:rsidP="00D16B13">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sidRPr="00D216C5">
        <w:rPr>
          <w:rFonts w:ascii="Trebuchet MS" w:hAnsi="Trebuchet MS" w:cs="Arial"/>
          <w:sz w:val="22"/>
          <w:szCs w:val="22"/>
        </w:rPr>
        <w:t xml:space="preserve">La </w:t>
      </w:r>
      <w:r w:rsidRPr="0019542A">
        <w:rPr>
          <w:rFonts w:ascii="Trebuchet MS" w:hAnsi="Trebuchet MS" w:cs="Arial"/>
          <w:sz w:val="22"/>
          <w:szCs w:val="22"/>
        </w:rPr>
        <w:t xml:space="preserve">recommandation </w:t>
      </w:r>
      <w:r>
        <w:rPr>
          <w:rFonts w:ascii="Trebuchet MS" w:hAnsi="Trebuchet MS" w:cs="Arial"/>
          <w:sz w:val="22"/>
          <w:szCs w:val="22"/>
        </w:rPr>
        <w:t>5</w:t>
      </w:r>
      <w:r w:rsidRPr="0019542A">
        <w:rPr>
          <w:rFonts w:ascii="Trebuchet MS" w:hAnsi="Trebuchet MS" w:cs="Arial"/>
          <w:sz w:val="22"/>
          <w:szCs w:val="22"/>
        </w:rPr>
        <w:t xml:space="preserve"> </w:t>
      </w:r>
      <w:r>
        <w:rPr>
          <w:rFonts w:ascii="Trebuchet MS" w:hAnsi="Trebuchet MS" w:cs="Arial"/>
          <w:sz w:val="22"/>
          <w:szCs w:val="22"/>
        </w:rPr>
        <w:t>consistant à p</w:t>
      </w:r>
      <w:r w:rsidRPr="00D216C5">
        <w:rPr>
          <w:rFonts w:ascii="Trebuchet MS" w:hAnsi="Trebuchet MS" w:cs="Arial"/>
          <w:sz w:val="22"/>
          <w:szCs w:val="22"/>
        </w:rPr>
        <w:t>rendre en compte les préoccupations des sectoriels notamment la labellisation des données</w:t>
      </w:r>
      <w:r>
        <w:rPr>
          <w:rFonts w:ascii="Trebuchet MS" w:hAnsi="Trebuchet MS" w:cs="Arial"/>
          <w:sz w:val="22"/>
          <w:szCs w:val="22"/>
        </w:rPr>
        <w:t xml:space="preserve"> et</w:t>
      </w:r>
      <w:r w:rsidRPr="00D216C5">
        <w:rPr>
          <w:rFonts w:ascii="Trebuchet MS" w:hAnsi="Trebuchet MS" w:cs="Arial"/>
          <w:sz w:val="22"/>
          <w:szCs w:val="22"/>
        </w:rPr>
        <w:t xml:space="preserve"> la modification du paramétrage de la date de clôture de l’enregistrement/collecte des données dans les</w:t>
      </w:r>
      <w:r>
        <w:rPr>
          <w:rFonts w:ascii="Trebuchet MS" w:hAnsi="Trebuchet MS" w:cs="Arial"/>
          <w:sz w:val="22"/>
          <w:szCs w:val="22"/>
        </w:rPr>
        <w:t xml:space="preserve"> applications de collecte</w:t>
      </w:r>
      <w:r w:rsidRPr="00D216C5">
        <w:rPr>
          <w:rFonts w:ascii="Trebuchet MS" w:hAnsi="Trebuchet MS" w:cs="Arial"/>
          <w:sz w:val="22"/>
          <w:szCs w:val="22"/>
        </w:rPr>
        <w:t xml:space="preserve"> </w:t>
      </w:r>
      <w:r>
        <w:rPr>
          <w:rFonts w:ascii="Trebuchet MS" w:hAnsi="Trebuchet MS" w:cs="Arial"/>
          <w:sz w:val="22"/>
          <w:szCs w:val="22"/>
        </w:rPr>
        <w:t xml:space="preserve">a été partiellement mise en œuvre. En effet, la labellisation des données a été effectuée, tandis que la </w:t>
      </w:r>
      <w:r w:rsidRPr="00D216C5">
        <w:rPr>
          <w:rFonts w:ascii="Trebuchet MS" w:hAnsi="Trebuchet MS" w:cs="Arial"/>
          <w:sz w:val="22"/>
          <w:szCs w:val="22"/>
        </w:rPr>
        <w:t>modification</w:t>
      </w:r>
      <w:r>
        <w:rPr>
          <w:rFonts w:ascii="Trebuchet MS" w:hAnsi="Trebuchet MS" w:cs="Arial"/>
          <w:sz w:val="22"/>
          <w:szCs w:val="22"/>
        </w:rPr>
        <w:t xml:space="preserve"> au 15 octobre de la date de </w:t>
      </w:r>
      <w:r w:rsidRPr="00D216C5">
        <w:rPr>
          <w:rFonts w:ascii="Trebuchet MS" w:hAnsi="Trebuchet MS" w:cs="Arial"/>
          <w:sz w:val="22"/>
          <w:szCs w:val="22"/>
        </w:rPr>
        <w:t xml:space="preserve">clôture de </w:t>
      </w:r>
      <w:r>
        <w:rPr>
          <w:rFonts w:ascii="Trebuchet MS" w:hAnsi="Trebuchet MS" w:cs="Arial"/>
          <w:sz w:val="22"/>
          <w:szCs w:val="22"/>
        </w:rPr>
        <w:t xml:space="preserve">la </w:t>
      </w:r>
      <w:r w:rsidRPr="00D216C5">
        <w:rPr>
          <w:rFonts w:ascii="Trebuchet MS" w:hAnsi="Trebuchet MS" w:cs="Arial"/>
          <w:sz w:val="22"/>
          <w:szCs w:val="22"/>
        </w:rPr>
        <w:t>collecte des données</w:t>
      </w:r>
      <w:r>
        <w:rPr>
          <w:rFonts w:ascii="Trebuchet MS" w:hAnsi="Trebuchet MS" w:cs="Arial"/>
          <w:sz w:val="22"/>
          <w:szCs w:val="22"/>
        </w:rPr>
        <w:t xml:space="preserve"> n’a pu se faire dans toutes les régions. </w:t>
      </w:r>
    </w:p>
    <w:p w:rsidR="00681F88" w:rsidRPr="00D216C5" w:rsidRDefault="00681F88" w:rsidP="00681F88">
      <w:pPr>
        <w:spacing w:before="360" w:after="100" w:afterAutospacing="1" w:line="276" w:lineRule="auto"/>
        <w:ind w:left="425"/>
        <w:jc w:val="both"/>
        <w:rPr>
          <w:rFonts w:ascii="Trebuchet MS" w:hAnsi="Trebuchet MS" w:cs="Arial"/>
          <w:b/>
          <w:sz w:val="22"/>
          <w:szCs w:val="22"/>
        </w:rPr>
      </w:pPr>
      <w:r w:rsidRPr="00D216C5">
        <w:rPr>
          <w:rFonts w:ascii="Trebuchet MS" w:hAnsi="Trebuchet MS" w:cs="Arial"/>
          <w:b/>
          <w:sz w:val="22"/>
          <w:szCs w:val="22"/>
        </w:rPr>
        <w:t xml:space="preserve">Deuxième point : </w:t>
      </w:r>
      <w:r w:rsidR="00D216C5" w:rsidRPr="00D216C5">
        <w:rPr>
          <w:rFonts w:ascii="Trebuchet MS" w:hAnsi="Trebuchet MS" w:cs="Arial"/>
          <w:b/>
          <w:sz w:val="22"/>
          <w:szCs w:val="22"/>
        </w:rPr>
        <w:t>Compte rendu de la participation du Cameroun à la Conférence régionale du 13-16 octobre 2015 à Addis-Abeba et enseignements tirés </w:t>
      </w:r>
      <w:r w:rsidRPr="00D216C5">
        <w:rPr>
          <w:rFonts w:ascii="Trebuchet MS" w:hAnsi="Trebuchet MS" w:cs="Arial"/>
          <w:b/>
          <w:sz w:val="22"/>
          <w:szCs w:val="22"/>
        </w:rPr>
        <w:t xml:space="preserve">   </w:t>
      </w:r>
    </w:p>
    <w:p w:rsidR="00F60247" w:rsidRDefault="003A1B30" w:rsidP="00D16B13">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sidRPr="003A1B30">
        <w:rPr>
          <w:rFonts w:ascii="Trebuchet MS" w:hAnsi="Trebuchet MS" w:cs="Arial"/>
          <w:sz w:val="22"/>
          <w:szCs w:val="22"/>
        </w:rPr>
        <w:t>De l’exposé du DIB/INS, il ressort que cette Conférence a permis de présenter l’expérience du Cameroun dans l’exécution du projet pilote</w:t>
      </w:r>
      <w:r>
        <w:rPr>
          <w:rFonts w:ascii="Trebuchet MS" w:hAnsi="Trebuchet MS" w:cs="Arial"/>
          <w:sz w:val="22"/>
          <w:szCs w:val="22"/>
        </w:rPr>
        <w:t xml:space="preserve"> notamment dans le développement des applications et le transfert des données. </w:t>
      </w:r>
      <w:r w:rsidR="00600C4D">
        <w:rPr>
          <w:rFonts w:ascii="Trebuchet MS" w:hAnsi="Trebuchet MS" w:cs="Arial"/>
          <w:sz w:val="22"/>
          <w:szCs w:val="22"/>
        </w:rPr>
        <w:t xml:space="preserve">Les débats menés ont mis en exergue la nécessité de mettre </w:t>
      </w:r>
      <w:r w:rsidR="00F60247">
        <w:rPr>
          <w:rFonts w:ascii="Trebuchet MS" w:hAnsi="Trebuchet MS" w:cs="Arial"/>
          <w:sz w:val="22"/>
          <w:szCs w:val="22"/>
        </w:rPr>
        <w:t xml:space="preserve">la communauté de fournisseurs des données qui permettrait </w:t>
      </w:r>
      <w:r w:rsidR="00600C4D">
        <w:rPr>
          <w:rFonts w:ascii="Trebuchet MS" w:hAnsi="Trebuchet MS" w:cs="Arial"/>
          <w:sz w:val="22"/>
          <w:szCs w:val="22"/>
        </w:rPr>
        <w:t xml:space="preserve"> </w:t>
      </w:r>
      <w:r w:rsidR="00F60247">
        <w:rPr>
          <w:rFonts w:ascii="Trebuchet MS" w:hAnsi="Trebuchet MS" w:cs="Arial"/>
          <w:sz w:val="22"/>
          <w:szCs w:val="22"/>
        </w:rPr>
        <w:t xml:space="preserve">de réduire significativement les coûts liés à la collecte. </w:t>
      </w:r>
    </w:p>
    <w:p w:rsidR="00D16B13" w:rsidRDefault="00D16B13" w:rsidP="00D16B13">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Au demeurant, des six pays pilote</w:t>
      </w:r>
      <w:r w:rsidR="00C0463D">
        <w:rPr>
          <w:rFonts w:ascii="Trebuchet MS" w:hAnsi="Trebuchet MS" w:cs="Arial"/>
          <w:sz w:val="22"/>
          <w:szCs w:val="22"/>
        </w:rPr>
        <w:t>s</w:t>
      </w:r>
      <w:r>
        <w:rPr>
          <w:rFonts w:ascii="Trebuchet MS" w:hAnsi="Trebuchet MS" w:cs="Arial"/>
          <w:sz w:val="22"/>
          <w:szCs w:val="22"/>
        </w:rPr>
        <w:t xml:space="preserve"> du projet, seul la Gambie a exécuté entièrement le projet, tandis que le délai de clôture pour le Cameroun est maintenu au 31 octobre 2015. Par ailleurs, les travaux du Comité de pilotage n’ont pas débouché sur la désignation des pays retenus pour la phase 2.</w:t>
      </w:r>
    </w:p>
    <w:p w:rsidR="00F60247" w:rsidRDefault="00F60247" w:rsidP="00D16B13">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Dans le cadre des leçons apprises, </w:t>
      </w:r>
      <w:r w:rsidR="003A1B30">
        <w:rPr>
          <w:rFonts w:ascii="Trebuchet MS" w:hAnsi="Trebuchet MS" w:cs="Arial"/>
          <w:sz w:val="22"/>
          <w:szCs w:val="22"/>
        </w:rPr>
        <w:t xml:space="preserve">le Cameroun devrait s’inspirer de l’exemple </w:t>
      </w:r>
      <w:r>
        <w:rPr>
          <w:rFonts w:ascii="Trebuchet MS" w:hAnsi="Trebuchet MS" w:cs="Arial"/>
          <w:sz w:val="22"/>
          <w:szCs w:val="22"/>
        </w:rPr>
        <w:t>de certains</w:t>
      </w:r>
      <w:r w:rsidR="003A1B30">
        <w:rPr>
          <w:rFonts w:ascii="Trebuchet MS" w:hAnsi="Trebuchet MS" w:cs="Arial"/>
          <w:sz w:val="22"/>
          <w:szCs w:val="22"/>
        </w:rPr>
        <w:t xml:space="preserve"> pays africains qui ont établi des partenariats avec des opérateurs de la téléphonie mobile, pour développer une collaboration similaire</w:t>
      </w:r>
      <w:r w:rsidR="00600C4D">
        <w:rPr>
          <w:rFonts w:ascii="Trebuchet MS" w:hAnsi="Trebuchet MS" w:cs="Arial"/>
          <w:sz w:val="22"/>
          <w:szCs w:val="22"/>
        </w:rPr>
        <w:t xml:space="preserve"> dans la transmission des données.</w:t>
      </w:r>
      <w:r w:rsidR="003A1B30">
        <w:rPr>
          <w:rFonts w:ascii="Trebuchet MS" w:hAnsi="Trebuchet MS" w:cs="Arial"/>
          <w:sz w:val="22"/>
          <w:szCs w:val="22"/>
        </w:rPr>
        <w:t xml:space="preserve"> </w:t>
      </w:r>
      <w:r>
        <w:rPr>
          <w:rFonts w:ascii="Trebuchet MS" w:hAnsi="Trebuchet MS" w:cs="Arial"/>
          <w:sz w:val="22"/>
          <w:szCs w:val="22"/>
        </w:rPr>
        <w:t xml:space="preserve">Dans ce cadre, le rôle de l’ENSP </w:t>
      </w:r>
      <w:r w:rsidR="00D16B13">
        <w:rPr>
          <w:rFonts w:ascii="Trebuchet MS" w:hAnsi="Trebuchet MS" w:cs="Arial"/>
          <w:sz w:val="22"/>
          <w:szCs w:val="22"/>
        </w:rPr>
        <w:t xml:space="preserve">dans l’appropriation des outils mobiles de collecte des données </w:t>
      </w:r>
      <w:r>
        <w:rPr>
          <w:rFonts w:ascii="Trebuchet MS" w:hAnsi="Trebuchet MS" w:cs="Arial"/>
          <w:sz w:val="22"/>
          <w:szCs w:val="22"/>
        </w:rPr>
        <w:t>est appelé à être renforcé.</w:t>
      </w:r>
    </w:p>
    <w:p w:rsidR="00D46A17" w:rsidRPr="00D216C5" w:rsidRDefault="00D46A17" w:rsidP="00D46A17">
      <w:pPr>
        <w:spacing w:before="360" w:after="100" w:afterAutospacing="1" w:line="276" w:lineRule="auto"/>
        <w:ind w:left="425"/>
        <w:jc w:val="both"/>
        <w:rPr>
          <w:rFonts w:ascii="Trebuchet MS" w:hAnsi="Trebuchet MS" w:cs="Arial"/>
          <w:b/>
          <w:sz w:val="22"/>
          <w:szCs w:val="22"/>
        </w:rPr>
      </w:pPr>
      <w:r>
        <w:rPr>
          <w:rFonts w:ascii="Trebuchet MS" w:hAnsi="Trebuchet MS" w:cs="Arial"/>
          <w:b/>
          <w:sz w:val="22"/>
          <w:szCs w:val="22"/>
        </w:rPr>
        <w:t>Trois</w:t>
      </w:r>
      <w:r w:rsidRPr="00D216C5">
        <w:rPr>
          <w:rFonts w:ascii="Trebuchet MS" w:hAnsi="Trebuchet MS" w:cs="Arial"/>
          <w:b/>
          <w:sz w:val="22"/>
          <w:szCs w:val="22"/>
        </w:rPr>
        <w:t xml:space="preserve">ième point : </w:t>
      </w:r>
      <w:r>
        <w:rPr>
          <w:rFonts w:ascii="Trebuchet MS" w:hAnsi="Trebuchet MS" w:cs="Arial"/>
          <w:b/>
          <w:sz w:val="22"/>
          <w:szCs w:val="22"/>
        </w:rPr>
        <w:t>Perspectives</w:t>
      </w:r>
      <w:r w:rsidRPr="00D216C5">
        <w:rPr>
          <w:rFonts w:ascii="Trebuchet MS" w:hAnsi="Trebuchet MS" w:cs="Arial"/>
          <w:b/>
          <w:sz w:val="22"/>
          <w:szCs w:val="22"/>
        </w:rPr>
        <w:t xml:space="preserve">    </w:t>
      </w:r>
    </w:p>
    <w:p w:rsidR="009F1A09" w:rsidRDefault="00D46A17" w:rsidP="00D16B13">
      <w:pPr>
        <w:pStyle w:val="NormalWeb"/>
        <w:tabs>
          <w:tab w:val="left" w:pos="0"/>
        </w:tabs>
        <w:spacing w:before="120" w:beforeAutospacing="0" w:after="0" w:afterAutospacing="0" w:line="276" w:lineRule="auto"/>
        <w:ind w:firstLine="425"/>
        <w:jc w:val="both"/>
        <w:rPr>
          <w:rFonts w:ascii="Trebuchet MS" w:hAnsi="Trebuchet MS" w:cs="Arial"/>
          <w:sz w:val="22"/>
          <w:szCs w:val="22"/>
        </w:rPr>
      </w:pPr>
      <w:r>
        <w:rPr>
          <w:rFonts w:ascii="Trebuchet MS" w:hAnsi="Trebuchet MS" w:cs="Arial"/>
          <w:sz w:val="22"/>
          <w:szCs w:val="22"/>
        </w:rPr>
        <w:t>Elles</w:t>
      </w:r>
      <w:r w:rsidR="00CB30BB">
        <w:rPr>
          <w:rFonts w:ascii="Trebuchet MS" w:hAnsi="Trebuchet MS" w:cs="Arial"/>
          <w:sz w:val="22"/>
          <w:szCs w:val="22"/>
        </w:rPr>
        <w:t xml:space="preserve"> ont </w:t>
      </w:r>
      <w:r>
        <w:rPr>
          <w:rFonts w:ascii="Trebuchet MS" w:hAnsi="Trebuchet MS" w:cs="Arial"/>
          <w:sz w:val="22"/>
          <w:szCs w:val="22"/>
        </w:rPr>
        <w:t>port</w:t>
      </w:r>
      <w:r w:rsidR="00CB30BB">
        <w:rPr>
          <w:rFonts w:ascii="Trebuchet MS" w:hAnsi="Trebuchet MS" w:cs="Arial"/>
          <w:sz w:val="22"/>
          <w:szCs w:val="22"/>
        </w:rPr>
        <w:t>é</w:t>
      </w:r>
      <w:r>
        <w:rPr>
          <w:rFonts w:ascii="Trebuchet MS" w:hAnsi="Trebuchet MS" w:cs="Arial"/>
          <w:sz w:val="22"/>
          <w:szCs w:val="22"/>
        </w:rPr>
        <w:t xml:space="preserve"> </w:t>
      </w:r>
      <w:r w:rsidR="009F1A09">
        <w:rPr>
          <w:rFonts w:ascii="Trebuchet MS" w:hAnsi="Trebuchet MS" w:cs="Arial"/>
          <w:sz w:val="22"/>
          <w:szCs w:val="22"/>
        </w:rPr>
        <w:t xml:space="preserve">en premier lieu </w:t>
      </w:r>
      <w:r>
        <w:rPr>
          <w:rFonts w:ascii="Trebuchet MS" w:hAnsi="Trebuchet MS" w:cs="Arial"/>
          <w:sz w:val="22"/>
          <w:szCs w:val="22"/>
        </w:rPr>
        <w:t>sur la rédaction d</w:t>
      </w:r>
      <w:r w:rsidR="00826A1E">
        <w:rPr>
          <w:rFonts w:ascii="Trebuchet MS" w:hAnsi="Trebuchet MS" w:cs="Arial"/>
          <w:sz w:val="22"/>
          <w:szCs w:val="22"/>
        </w:rPr>
        <w:t xml:space="preserve">u </w:t>
      </w:r>
      <w:r>
        <w:rPr>
          <w:rFonts w:ascii="Trebuchet MS" w:hAnsi="Trebuchet MS" w:cs="Arial"/>
          <w:sz w:val="22"/>
          <w:szCs w:val="22"/>
        </w:rPr>
        <w:t>rapport d’étude</w:t>
      </w:r>
      <w:r w:rsidR="00826A1E">
        <w:rPr>
          <w:rFonts w:ascii="Trebuchet MS" w:hAnsi="Trebuchet MS" w:cs="Arial"/>
          <w:sz w:val="22"/>
          <w:szCs w:val="22"/>
        </w:rPr>
        <w:t xml:space="preserve"> qui permettra notamment de décrire le déroulement de la </w:t>
      </w:r>
      <w:r>
        <w:rPr>
          <w:rFonts w:ascii="Trebuchet MS" w:hAnsi="Trebuchet MS" w:cs="Arial"/>
          <w:sz w:val="22"/>
          <w:szCs w:val="22"/>
        </w:rPr>
        <w:t>collecte</w:t>
      </w:r>
      <w:r w:rsidR="00826A1E">
        <w:rPr>
          <w:rFonts w:ascii="Trebuchet MS" w:hAnsi="Trebuchet MS" w:cs="Arial"/>
          <w:sz w:val="22"/>
          <w:szCs w:val="22"/>
        </w:rPr>
        <w:t xml:space="preserve"> des données, les processus de traitement, et les </w:t>
      </w:r>
      <w:r>
        <w:rPr>
          <w:rFonts w:ascii="Trebuchet MS" w:hAnsi="Trebuchet MS" w:cs="Arial"/>
          <w:sz w:val="22"/>
          <w:szCs w:val="22"/>
        </w:rPr>
        <w:t>analyse</w:t>
      </w:r>
      <w:r w:rsidR="00826A1E">
        <w:rPr>
          <w:rFonts w:ascii="Trebuchet MS" w:hAnsi="Trebuchet MS" w:cs="Arial"/>
          <w:sz w:val="22"/>
          <w:szCs w:val="22"/>
        </w:rPr>
        <w:t xml:space="preserve">s effectuées en vue de la production des indicateurs. </w:t>
      </w:r>
      <w:r w:rsidR="009F1A09">
        <w:rPr>
          <w:rFonts w:ascii="Trebuchet MS" w:hAnsi="Trebuchet MS" w:cs="Arial"/>
          <w:sz w:val="22"/>
          <w:szCs w:val="22"/>
        </w:rPr>
        <w:t xml:space="preserve">Sur ce </w:t>
      </w:r>
      <w:r w:rsidR="00CB30BB">
        <w:rPr>
          <w:rFonts w:ascii="Trebuchet MS" w:hAnsi="Trebuchet MS" w:cs="Arial"/>
          <w:sz w:val="22"/>
          <w:szCs w:val="22"/>
        </w:rPr>
        <w:t>point précis</w:t>
      </w:r>
      <w:r w:rsidR="009F1A09">
        <w:rPr>
          <w:rFonts w:ascii="Trebuchet MS" w:hAnsi="Trebuchet MS" w:cs="Arial"/>
          <w:sz w:val="22"/>
          <w:szCs w:val="22"/>
        </w:rPr>
        <w:t>, l</w:t>
      </w:r>
      <w:r w:rsidR="00826A1E">
        <w:rPr>
          <w:rFonts w:ascii="Trebuchet MS" w:hAnsi="Trebuchet MS" w:cs="Arial"/>
          <w:sz w:val="22"/>
          <w:szCs w:val="22"/>
        </w:rPr>
        <w:t xml:space="preserve">es participants ont </w:t>
      </w:r>
      <w:r w:rsidR="009F1A09">
        <w:rPr>
          <w:rFonts w:ascii="Trebuchet MS" w:hAnsi="Trebuchet MS" w:cs="Arial"/>
          <w:sz w:val="22"/>
          <w:szCs w:val="22"/>
        </w:rPr>
        <w:t xml:space="preserve">recommandé aux </w:t>
      </w:r>
      <w:r w:rsidR="00826A1E">
        <w:rPr>
          <w:rFonts w:ascii="Trebuchet MS" w:hAnsi="Trebuchet MS" w:cs="Arial"/>
          <w:sz w:val="22"/>
          <w:szCs w:val="22"/>
        </w:rPr>
        <w:t xml:space="preserve">responsables </w:t>
      </w:r>
      <w:r w:rsidR="009F1A09">
        <w:rPr>
          <w:rFonts w:ascii="Trebuchet MS" w:hAnsi="Trebuchet MS" w:cs="Arial"/>
          <w:sz w:val="22"/>
          <w:szCs w:val="22"/>
        </w:rPr>
        <w:t>en charge du tr</w:t>
      </w:r>
      <w:r w:rsidR="00826A1E">
        <w:rPr>
          <w:rFonts w:ascii="Trebuchet MS" w:hAnsi="Trebuchet MS" w:cs="Arial"/>
          <w:sz w:val="22"/>
          <w:szCs w:val="22"/>
        </w:rPr>
        <w:t xml:space="preserve">aitement des données </w:t>
      </w:r>
      <w:r w:rsidR="009F1A09">
        <w:rPr>
          <w:rFonts w:ascii="Trebuchet MS" w:hAnsi="Trebuchet MS" w:cs="Arial"/>
          <w:sz w:val="22"/>
          <w:szCs w:val="22"/>
        </w:rPr>
        <w:t xml:space="preserve">à l’INS, au MINEPIA et au MINADER </w:t>
      </w:r>
      <w:r w:rsidR="00826A1E">
        <w:rPr>
          <w:rFonts w:ascii="Trebuchet MS" w:hAnsi="Trebuchet MS" w:cs="Arial"/>
          <w:sz w:val="22"/>
          <w:szCs w:val="22"/>
        </w:rPr>
        <w:t>de bien consigner</w:t>
      </w:r>
      <w:r w:rsidR="009F1A09">
        <w:rPr>
          <w:rFonts w:ascii="Trebuchet MS" w:hAnsi="Trebuchet MS" w:cs="Arial"/>
          <w:sz w:val="22"/>
          <w:szCs w:val="22"/>
        </w:rPr>
        <w:t> :</w:t>
      </w:r>
    </w:p>
    <w:p w:rsidR="009F1A09" w:rsidRDefault="009F1A09" w:rsidP="009F1A09">
      <w:pPr>
        <w:pStyle w:val="NormalWeb"/>
        <w:numPr>
          <w:ilvl w:val="0"/>
          <w:numId w:val="11"/>
        </w:numPr>
        <w:tabs>
          <w:tab w:val="left" w:pos="0"/>
        </w:tabs>
        <w:spacing w:before="0" w:beforeAutospacing="0" w:line="276" w:lineRule="auto"/>
        <w:ind w:left="709" w:hanging="283"/>
        <w:jc w:val="both"/>
        <w:rPr>
          <w:rFonts w:ascii="Trebuchet MS" w:hAnsi="Trebuchet MS" w:cs="Arial"/>
          <w:sz w:val="22"/>
          <w:szCs w:val="22"/>
        </w:rPr>
      </w:pPr>
      <w:r>
        <w:rPr>
          <w:rFonts w:ascii="Trebuchet MS" w:hAnsi="Trebuchet MS" w:cs="Arial"/>
          <w:sz w:val="22"/>
          <w:szCs w:val="22"/>
        </w:rPr>
        <w:t>les différences observées dans la durée d’exploitation des données collectées par les outils mobiles en comparaison avec celles collectées sur support papier ;</w:t>
      </w:r>
    </w:p>
    <w:p w:rsidR="00832AF3" w:rsidRDefault="00826A1E" w:rsidP="00CB30BB">
      <w:pPr>
        <w:pStyle w:val="NormalWeb"/>
        <w:numPr>
          <w:ilvl w:val="0"/>
          <w:numId w:val="11"/>
        </w:numPr>
        <w:tabs>
          <w:tab w:val="left" w:pos="0"/>
        </w:tabs>
        <w:spacing w:after="0" w:afterAutospacing="0" w:line="276" w:lineRule="auto"/>
        <w:ind w:left="709" w:hanging="284"/>
        <w:jc w:val="both"/>
        <w:rPr>
          <w:rFonts w:ascii="Trebuchet MS" w:hAnsi="Trebuchet MS" w:cs="Arial"/>
          <w:sz w:val="22"/>
          <w:szCs w:val="22"/>
        </w:rPr>
      </w:pPr>
      <w:r>
        <w:rPr>
          <w:rFonts w:ascii="Trebuchet MS" w:hAnsi="Trebuchet MS" w:cs="Arial"/>
          <w:sz w:val="22"/>
          <w:szCs w:val="22"/>
        </w:rPr>
        <w:t>les méthodes utilisées pour</w:t>
      </w:r>
      <w:r w:rsidR="002F4F57">
        <w:rPr>
          <w:rFonts w:ascii="Trebuchet MS" w:hAnsi="Trebuchet MS" w:cs="Arial"/>
          <w:sz w:val="22"/>
          <w:szCs w:val="22"/>
        </w:rPr>
        <w:t xml:space="preserve"> </w:t>
      </w:r>
      <w:r>
        <w:rPr>
          <w:rFonts w:ascii="Trebuchet MS" w:hAnsi="Trebuchet MS" w:cs="Arial"/>
          <w:sz w:val="22"/>
          <w:szCs w:val="22"/>
        </w:rPr>
        <w:t>traiter les données manquantes</w:t>
      </w:r>
      <w:r w:rsidR="006C2948" w:rsidRPr="006C2948">
        <w:rPr>
          <w:rFonts w:ascii="Trebuchet MS" w:hAnsi="Trebuchet MS" w:cs="Arial"/>
          <w:sz w:val="22"/>
          <w:szCs w:val="22"/>
        </w:rPr>
        <w:t xml:space="preserve"> </w:t>
      </w:r>
      <w:r>
        <w:rPr>
          <w:rFonts w:ascii="Trebuchet MS" w:hAnsi="Trebuchet MS" w:cs="Arial"/>
          <w:sz w:val="22"/>
          <w:szCs w:val="22"/>
        </w:rPr>
        <w:t xml:space="preserve">et </w:t>
      </w:r>
      <w:r w:rsidR="006C2948">
        <w:rPr>
          <w:rFonts w:ascii="Trebuchet MS" w:hAnsi="Trebuchet MS" w:cs="Arial"/>
          <w:sz w:val="22"/>
          <w:szCs w:val="22"/>
        </w:rPr>
        <w:t xml:space="preserve">corriger </w:t>
      </w:r>
      <w:r>
        <w:rPr>
          <w:rFonts w:ascii="Trebuchet MS" w:hAnsi="Trebuchet MS" w:cs="Arial"/>
          <w:sz w:val="22"/>
          <w:szCs w:val="22"/>
        </w:rPr>
        <w:t xml:space="preserve">les écarts observés </w:t>
      </w:r>
      <w:r w:rsidR="009F1A09">
        <w:rPr>
          <w:rFonts w:ascii="Trebuchet MS" w:hAnsi="Trebuchet MS" w:cs="Arial"/>
          <w:sz w:val="22"/>
          <w:szCs w:val="22"/>
        </w:rPr>
        <w:t xml:space="preserve">sur les </w:t>
      </w:r>
      <w:r>
        <w:rPr>
          <w:rFonts w:ascii="Trebuchet MS" w:hAnsi="Trebuchet MS" w:cs="Arial"/>
          <w:sz w:val="22"/>
          <w:szCs w:val="22"/>
        </w:rPr>
        <w:t xml:space="preserve">données collectées </w:t>
      </w:r>
      <w:r w:rsidR="00832AF3">
        <w:rPr>
          <w:rFonts w:ascii="Trebuchet MS" w:hAnsi="Trebuchet MS" w:cs="Arial"/>
          <w:sz w:val="22"/>
          <w:szCs w:val="22"/>
        </w:rPr>
        <w:t>par</w:t>
      </w:r>
      <w:r w:rsidR="009F1A09">
        <w:rPr>
          <w:rFonts w:ascii="Trebuchet MS" w:hAnsi="Trebuchet MS" w:cs="Arial"/>
          <w:sz w:val="22"/>
          <w:szCs w:val="22"/>
        </w:rPr>
        <w:t xml:space="preserve"> les </w:t>
      </w:r>
      <w:r w:rsidR="00832AF3">
        <w:rPr>
          <w:rFonts w:ascii="Trebuchet MS" w:hAnsi="Trebuchet MS" w:cs="Arial"/>
          <w:sz w:val="22"/>
          <w:szCs w:val="22"/>
        </w:rPr>
        <w:t>deux systèmes (</w:t>
      </w:r>
      <w:r w:rsidR="009F1A09">
        <w:rPr>
          <w:rFonts w:ascii="Trebuchet MS" w:hAnsi="Trebuchet MS" w:cs="Arial"/>
          <w:sz w:val="22"/>
          <w:szCs w:val="22"/>
        </w:rPr>
        <w:t>mobile</w:t>
      </w:r>
      <w:r>
        <w:rPr>
          <w:rFonts w:ascii="Trebuchet MS" w:hAnsi="Trebuchet MS" w:cs="Arial"/>
          <w:sz w:val="22"/>
          <w:szCs w:val="22"/>
        </w:rPr>
        <w:t xml:space="preserve"> et papier</w:t>
      </w:r>
      <w:r w:rsidR="00832AF3">
        <w:rPr>
          <w:rFonts w:ascii="Trebuchet MS" w:hAnsi="Trebuchet MS" w:cs="Arial"/>
          <w:sz w:val="22"/>
          <w:szCs w:val="22"/>
        </w:rPr>
        <w:t>)</w:t>
      </w:r>
      <w:r>
        <w:rPr>
          <w:rFonts w:ascii="Trebuchet MS" w:hAnsi="Trebuchet MS" w:cs="Arial"/>
          <w:sz w:val="22"/>
          <w:szCs w:val="22"/>
        </w:rPr>
        <w:t>.</w:t>
      </w:r>
      <w:r w:rsidR="009F1A09">
        <w:rPr>
          <w:rFonts w:ascii="Trebuchet MS" w:hAnsi="Trebuchet MS" w:cs="Arial"/>
          <w:sz w:val="22"/>
          <w:szCs w:val="22"/>
        </w:rPr>
        <w:t xml:space="preserve"> </w:t>
      </w:r>
    </w:p>
    <w:p w:rsidR="00CB30BB" w:rsidRDefault="00CB30BB" w:rsidP="00D16B13">
      <w:pPr>
        <w:pStyle w:val="NormalWeb"/>
        <w:tabs>
          <w:tab w:val="left" w:pos="0"/>
        </w:tabs>
        <w:spacing w:before="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Clôturant les échanges, le Président de séance a instruit le Secrétariat Technique de veiller au respect des délais de production des rapports attendus.</w:t>
      </w:r>
    </w:p>
    <w:p w:rsidR="00826A1E" w:rsidRDefault="00832AF3" w:rsidP="00D16B13">
      <w:pPr>
        <w:pStyle w:val="NormalWeb"/>
        <w:tabs>
          <w:tab w:val="left" w:pos="0"/>
        </w:tabs>
        <w:spacing w:before="120" w:beforeAutospacing="0" w:after="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En deuxième lieu, il a été indiqué qu’à la suite du rapport d’étude, les rapports final et financier du projet, extrants de la </w:t>
      </w:r>
      <w:r w:rsidR="004A35ED">
        <w:rPr>
          <w:rFonts w:ascii="Trebuchet MS" w:hAnsi="Trebuchet MS" w:cs="Arial"/>
          <w:sz w:val="22"/>
          <w:szCs w:val="22"/>
        </w:rPr>
        <w:t>lettre d’accord</w:t>
      </w:r>
      <w:r>
        <w:rPr>
          <w:rFonts w:ascii="Trebuchet MS" w:hAnsi="Trebuchet MS" w:cs="Arial"/>
          <w:sz w:val="22"/>
          <w:szCs w:val="22"/>
        </w:rPr>
        <w:t xml:space="preserve"> CEA-INS-ENSP</w:t>
      </w:r>
      <w:r w:rsidR="004A35ED">
        <w:rPr>
          <w:rFonts w:ascii="Trebuchet MS" w:hAnsi="Trebuchet MS" w:cs="Arial"/>
          <w:sz w:val="22"/>
          <w:szCs w:val="22"/>
        </w:rPr>
        <w:t xml:space="preserve"> du 1</w:t>
      </w:r>
      <w:r w:rsidR="004A35ED" w:rsidRPr="004A35ED">
        <w:rPr>
          <w:rFonts w:ascii="Trebuchet MS" w:hAnsi="Trebuchet MS" w:cs="Arial"/>
          <w:sz w:val="22"/>
          <w:szCs w:val="22"/>
          <w:vertAlign w:val="superscript"/>
        </w:rPr>
        <w:t>er</w:t>
      </w:r>
      <w:r w:rsidR="004A35ED">
        <w:rPr>
          <w:rFonts w:ascii="Trebuchet MS" w:hAnsi="Trebuchet MS" w:cs="Arial"/>
          <w:sz w:val="22"/>
          <w:szCs w:val="22"/>
        </w:rPr>
        <w:t xml:space="preserve"> avril 2015</w:t>
      </w:r>
      <w:r>
        <w:rPr>
          <w:rFonts w:ascii="Trebuchet MS" w:hAnsi="Trebuchet MS" w:cs="Arial"/>
          <w:sz w:val="22"/>
          <w:szCs w:val="22"/>
        </w:rPr>
        <w:t xml:space="preserve">, seront élaborés. Dans cette perspective, </w:t>
      </w:r>
      <w:r w:rsidRPr="00E36E52">
        <w:rPr>
          <w:rFonts w:ascii="Trebuchet MS" w:hAnsi="Trebuchet MS" w:cs="Arial"/>
          <w:b/>
          <w:sz w:val="22"/>
          <w:szCs w:val="22"/>
        </w:rPr>
        <w:t xml:space="preserve">une séance de travail </w:t>
      </w:r>
      <w:r w:rsidR="004A35ED" w:rsidRPr="00E36E52">
        <w:rPr>
          <w:rFonts w:ascii="Trebuchet MS" w:hAnsi="Trebuchet MS" w:cs="Arial"/>
          <w:b/>
          <w:sz w:val="22"/>
          <w:szCs w:val="22"/>
        </w:rPr>
        <w:t>a été fixée de manière consensuelle avec le représentant de l’ENSP</w:t>
      </w:r>
      <w:r w:rsidR="004A35ED" w:rsidRPr="00E36E52">
        <w:rPr>
          <w:rFonts w:ascii="Trebuchet MS" w:hAnsi="Trebuchet MS" w:cs="Arial"/>
          <w:sz w:val="22"/>
          <w:szCs w:val="22"/>
        </w:rPr>
        <w:t xml:space="preserve"> </w:t>
      </w:r>
      <w:r w:rsidR="004A35ED" w:rsidRPr="00E36E52">
        <w:rPr>
          <w:rFonts w:ascii="Trebuchet MS" w:hAnsi="Trebuchet MS" w:cs="Arial"/>
          <w:b/>
          <w:sz w:val="22"/>
          <w:szCs w:val="22"/>
        </w:rPr>
        <w:t xml:space="preserve">au lundi, 26 </w:t>
      </w:r>
      <w:r w:rsidR="009E15D6">
        <w:rPr>
          <w:rFonts w:ascii="Trebuchet MS" w:hAnsi="Trebuchet MS" w:cs="Arial"/>
          <w:b/>
          <w:sz w:val="22"/>
          <w:szCs w:val="22"/>
        </w:rPr>
        <w:t>octobre</w:t>
      </w:r>
      <w:r w:rsidR="004A35ED" w:rsidRPr="00E36E52">
        <w:rPr>
          <w:rFonts w:ascii="Trebuchet MS" w:hAnsi="Trebuchet MS" w:cs="Arial"/>
          <w:b/>
          <w:sz w:val="22"/>
          <w:szCs w:val="22"/>
        </w:rPr>
        <w:t xml:space="preserve"> 2015, à l’effet </w:t>
      </w:r>
      <w:r w:rsidR="004A35ED" w:rsidRPr="00E36E52">
        <w:rPr>
          <w:rFonts w:ascii="Trebuchet MS" w:hAnsi="Trebuchet MS" w:cs="Arial"/>
          <w:b/>
          <w:sz w:val="22"/>
          <w:szCs w:val="22"/>
        </w:rPr>
        <w:lastRenderedPageBreak/>
        <w:t>d’évaluer l’état de mise en œuvre du protocole d’accord INS-ENSP signé le 02 juillet 2015</w:t>
      </w:r>
      <w:r w:rsidR="004A35ED">
        <w:rPr>
          <w:rFonts w:ascii="Trebuchet MS" w:hAnsi="Trebuchet MS" w:cs="Arial"/>
          <w:sz w:val="22"/>
          <w:szCs w:val="22"/>
        </w:rPr>
        <w:t>.</w:t>
      </w:r>
      <w:r w:rsidR="00E741F2">
        <w:rPr>
          <w:rFonts w:ascii="Trebuchet MS" w:hAnsi="Trebuchet MS" w:cs="Arial"/>
          <w:sz w:val="22"/>
          <w:szCs w:val="22"/>
        </w:rPr>
        <w:t xml:space="preserve"> </w:t>
      </w:r>
      <w:r w:rsidR="00E36E52">
        <w:rPr>
          <w:rFonts w:ascii="Trebuchet MS" w:hAnsi="Trebuchet MS" w:cs="Arial"/>
          <w:sz w:val="22"/>
          <w:szCs w:val="22"/>
        </w:rPr>
        <w:t>L</w:t>
      </w:r>
      <w:r w:rsidR="00E741F2">
        <w:rPr>
          <w:rFonts w:ascii="Trebuchet MS" w:hAnsi="Trebuchet MS" w:cs="Arial"/>
          <w:sz w:val="22"/>
          <w:szCs w:val="22"/>
        </w:rPr>
        <w:t>’ENSP</w:t>
      </w:r>
      <w:r w:rsidR="00E36E52">
        <w:rPr>
          <w:rFonts w:ascii="Trebuchet MS" w:hAnsi="Trebuchet MS" w:cs="Arial"/>
          <w:sz w:val="22"/>
          <w:szCs w:val="22"/>
        </w:rPr>
        <w:t xml:space="preserve"> a été retenu</w:t>
      </w:r>
      <w:r w:rsidR="00C0463D">
        <w:rPr>
          <w:rFonts w:ascii="Trebuchet MS" w:hAnsi="Trebuchet MS" w:cs="Arial"/>
          <w:sz w:val="22"/>
          <w:szCs w:val="22"/>
        </w:rPr>
        <w:t>e</w:t>
      </w:r>
      <w:r w:rsidR="00E36E52">
        <w:rPr>
          <w:rFonts w:ascii="Trebuchet MS" w:hAnsi="Trebuchet MS" w:cs="Arial"/>
          <w:sz w:val="22"/>
          <w:szCs w:val="22"/>
        </w:rPr>
        <w:t xml:space="preserve"> pour abriter ladite rencontre.</w:t>
      </w:r>
    </w:p>
    <w:p w:rsidR="00F034DD" w:rsidRPr="00795532" w:rsidRDefault="00CB30BB" w:rsidP="00D16B13">
      <w:pPr>
        <w:pStyle w:val="NormalWeb"/>
        <w:tabs>
          <w:tab w:val="left" w:pos="0"/>
        </w:tabs>
        <w:spacing w:before="120" w:beforeAutospacing="0" w:after="120" w:afterAutospacing="0" w:line="276" w:lineRule="auto"/>
        <w:ind w:right="-2" w:firstLine="425"/>
        <w:jc w:val="both"/>
        <w:rPr>
          <w:rFonts w:ascii="Trebuchet MS" w:hAnsi="Trebuchet MS" w:cs="Arial"/>
          <w:color w:val="FF0000"/>
          <w:sz w:val="22"/>
          <w:szCs w:val="22"/>
        </w:rPr>
      </w:pPr>
      <w:r>
        <w:rPr>
          <w:rFonts w:ascii="Trebuchet MS" w:hAnsi="Trebuchet MS" w:cs="Arial"/>
          <w:sz w:val="22"/>
          <w:szCs w:val="22"/>
        </w:rPr>
        <w:t xml:space="preserve">En troisième lieu, le calendrier des activités du projet a été revisité. Ainsi, l’atelier de clôture initialement prévu cette semaine se tiendra plutôt du </w:t>
      </w:r>
      <w:r w:rsidR="00E82D95" w:rsidRPr="00E36E52">
        <w:rPr>
          <w:rFonts w:ascii="Trebuchet MS" w:hAnsi="Trebuchet MS" w:cs="Arial"/>
          <w:b/>
          <w:sz w:val="22"/>
          <w:szCs w:val="22"/>
        </w:rPr>
        <w:t>27 au 29 octobre</w:t>
      </w:r>
      <w:r w:rsidR="00E82D95">
        <w:rPr>
          <w:rFonts w:ascii="Trebuchet MS" w:hAnsi="Trebuchet MS" w:cs="Arial"/>
          <w:b/>
          <w:sz w:val="22"/>
          <w:szCs w:val="22"/>
        </w:rPr>
        <w:t xml:space="preserve"> 2015</w:t>
      </w:r>
      <w:r w:rsidR="00E82D95">
        <w:rPr>
          <w:rFonts w:ascii="Trebuchet MS" w:hAnsi="Trebuchet MS" w:cs="Arial"/>
          <w:sz w:val="22"/>
          <w:szCs w:val="22"/>
        </w:rPr>
        <w:t xml:space="preserve">, </w:t>
      </w:r>
      <w:r>
        <w:rPr>
          <w:rFonts w:ascii="Trebuchet MS" w:hAnsi="Trebuchet MS" w:cs="Arial"/>
          <w:sz w:val="22"/>
          <w:szCs w:val="22"/>
        </w:rPr>
        <w:t xml:space="preserve">tandis que réunion du Groupe de travail prévue pour </w:t>
      </w:r>
      <w:r w:rsidR="00E82D95">
        <w:rPr>
          <w:rFonts w:ascii="Trebuchet MS" w:hAnsi="Trebuchet MS" w:cs="Arial"/>
          <w:sz w:val="22"/>
          <w:szCs w:val="22"/>
        </w:rPr>
        <w:t xml:space="preserve">le </w:t>
      </w:r>
      <w:r w:rsidR="00E82D95" w:rsidRPr="00CB30BB">
        <w:rPr>
          <w:rFonts w:ascii="Trebuchet MS" w:hAnsi="Trebuchet MS" w:cs="Arial"/>
          <w:sz w:val="22"/>
          <w:szCs w:val="22"/>
        </w:rPr>
        <w:t xml:space="preserve">vendredi </w:t>
      </w:r>
      <w:r w:rsidRPr="00CB30BB">
        <w:rPr>
          <w:rFonts w:ascii="Trebuchet MS" w:hAnsi="Trebuchet MS" w:cs="Arial"/>
          <w:sz w:val="22"/>
          <w:szCs w:val="22"/>
        </w:rPr>
        <w:t xml:space="preserve">23 </w:t>
      </w:r>
      <w:r w:rsidR="00E82D95" w:rsidRPr="00CB30BB">
        <w:rPr>
          <w:rFonts w:ascii="Trebuchet MS" w:hAnsi="Trebuchet MS" w:cs="Arial"/>
          <w:sz w:val="22"/>
          <w:szCs w:val="22"/>
        </w:rPr>
        <w:t>octobre</w:t>
      </w:r>
      <w:r w:rsidRPr="00CB30BB">
        <w:rPr>
          <w:rFonts w:ascii="Trebuchet MS" w:hAnsi="Trebuchet MS" w:cs="Arial"/>
          <w:sz w:val="22"/>
          <w:szCs w:val="22"/>
        </w:rPr>
        <w:t xml:space="preserve"> est décalée d’une semaine,</w:t>
      </w:r>
      <w:r>
        <w:rPr>
          <w:rFonts w:ascii="Trebuchet MS" w:hAnsi="Trebuchet MS" w:cs="Arial"/>
          <w:b/>
          <w:sz w:val="22"/>
          <w:szCs w:val="22"/>
        </w:rPr>
        <w:t xml:space="preserve"> soit le vendredi 30</w:t>
      </w:r>
      <w:r w:rsidR="00C0463D">
        <w:rPr>
          <w:rFonts w:ascii="Trebuchet MS" w:hAnsi="Trebuchet MS" w:cs="Arial"/>
          <w:b/>
          <w:sz w:val="22"/>
          <w:szCs w:val="22"/>
        </w:rPr>
        <w:t xml:space="preserve"> octobre</w:t>
      </w:r>
      <w:r w:rsidR="00E82D95">
        <w:rPr>
          <w:rFonts w:ascii="Trebuchet MS" w:hAnsi="Trebuchet MS" w:cs="Arial"/>
          <w:sz w:val="22"/>
          <w:szCs w:val="22"/>
        </w:rPr>
        <w:t xml:space="preserve">. </w:t>
      </w:r>
      <w:r w:rsidR="00E741F2">
        <w:rPr>
          <w:rFonts w:ascii="Trebuchet MS" w:hAnsi="Trebuchet MS" w:cs="Arial"/>
          <w:sz w:val="22"/>
          <w:szCs w:val="22"/>
        </w:rPr>
        <w:t xml:space="preserve"> </w:t>
      </w:r>
    </w:p>
    <w:p w:rsidR="000F41BD" w:rsidRPr="00E36E52" w:rsidRDefault="000F41BD" w:rsidP="00D16B13">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sidRPr="00E36E52">
        <w:rPr>
          <w:rFonts w:ascii="Trebuchet MS" w:hAnsi="Trebuchet MS" w:cs="Arial"/>
          <w:sz w:val="22"/>
          <w:szCs w:val="22"/>
        </w:rPr>
        <w:t>Aucun élément n’ayant été enregistré au titre des divers, le Président de séance</w:t>
      </w:r>
      <w:r w:rsidR="00E36E52">
        <w:rPr>
          <w:rFonts w:ascii="Trebuchet MS" w:hAnsi="Trebuchet MS" w:cs="Arial"/>
          <w:sz w:val="22"/>
          <w:szCs w:val="22"/>
        </w:rPr>
        <w:t xml:space="preserve"> a </w:t>
      </w:r>
      <w:r w:rsidRPr="00E36E52">
        <w:rPr>
          <w:rFonts w:ascii="Trebuchet MS" w:hAnsi="Trebuchet MS" w:cs="Arial"/>
          <w:sz w:val="22"/>
          <w:szCs w:val="22"/>
        </w:rPr>
        <w:t>remercié les membres et les personnes ressources pour la qualité de leurs contributions.</w:t>
      </w:r>
    </w:p>
    <w:p w:rsidR="000F41BD" w:rsidRPr="00E36E52" w:rsidRDefault="000F41BD" w:rsidP="00D16B13">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sidRPr="00E36E52">
        <w:rPr>
          <w:rFonts w:ascii="Trebuchet MS" w:hAnsi="Trebuchet MS" w:cs="Arial"/>
          <w:sz w:val="22"/>
          <w:szCs w:val="22"/>
        </w:rPr>
        <w:t>La séance a été levée à 1</w:t>
      </w:r>
      <w:r w:rsidR="00CB30BB">
        <w:rPr>
          <w:rFonts w:ascii="Trebuchet MS" w:hAnsi="Trebuchet MS" w:cs="Arial"/>
          <w:sz w:val="22"/>
          <w:szCs w:val="22"/>
        </w:rPr>
        <w:t>5 heures 40</w:t>
      </w:r>
      <w:r w:rsidRPr="00E36E52">
        <w:rPr>
          <w:rFonts w:ascii="Trebuchet MS" w:hAnsi="Trebuchet MS" w:cs="Arial"/>
          <w:sz w:val="22"/>
          <w:szCs w:val="22"/>
        </w:rPr>
        <w:t xml:space="preserve"> minutes./-</w:t>
      </w:r>
    </w:p>
    <w:p w:rsidR="000F41BD" w:rsidRPr="00DC0793" w:rsidRDefault="000F41BD" w:rsidP="000F41BD">
      <w:pPr>
        <w:pStyle w:val="NormalWeb"/>
        <w:tabs>
          <w:tab w:val="left" w:pos="-426"/>
        </w:tabs>
        <w:spacing w:before="480" w:beforeAutospacing="0" w:after="240" w:afterAutospacing="0"/>
        <w:ind w:left="-425" w:right="-567" w:firstLine="425"/>
        <w:jc w:val="both"/>
        <w:rPr>
          <w:rFonts w:ascii="Trebuchet MS" w:hAnsi="Trebuchet MS" w:cs="Tahoma"/>
        </w:rPr>
      </w:pPr>
      <w:r>
        <w:rPr>
          <w:rFonts w:ascii="Trebuchet MS" w:hAnsi="Trebuchet MS" w:cs="Tahoma"/>
        </w:rPr>
        <w:t>Le Rapporteur</w:t>
      </w:r>
      <w:r w:rsidRPr="00DC0793">
        <w:rPr>
          <w:rFonts w:ascii="Trebuchet MS" w:hAnsi="Trebuchet MS" w:cs="Tahoma"/>
        </w:rPr>
        <w:t xml:space="preserve">                                        </w:t>
      </w:r>
      <w:r w:rsidRPr="00DC0793">
        <w:rPr>
          <w:rFonts w:ascii="Trebuchet MS" w:hAnsi="Trebuchet MS" w:cs="Tahoma"/>
        </w:rPr>
        <w:tab/>
      </w:r>
      <w:r w:rsidRPr="00DC0793">
        <w:rPr>
          <w:rFonts w:ascii="Trebuchet MS" w:hAnsi="Trebuchet MS" w:cs="Tahoma"/>
        </w:rPr>
        <w:tab/>
      </w:r>
      <w:r w:rsidRPr="00DC0793">
        <w:rPr>
          <w:rFonts w:ascii="Trebuchet MS" w:hAnsi="Trebuchet MS" w:cs="Tahoma"/>
        </w:rPr>
        <w:tab/>
      </w:r>
      <w:r w:rsidRPr="00DC0793">
        <w:rPr>
          <w:rFonts w:ascii="Trebuchet MS" w:hAnsi="Trebuchet MS" w:cs="Tahoma"/>
        </w:rPr>
        <w:tab/>
      </w:r>
      <w:r>
        <w:rPr>
          <w:rFonts w:ascii="Trebuchet MS" w:hAnsi="Trebuchet MS" w:cs="Tahoma"/>
        </w:rPr>
        <w:t xml:space="preserve">  Le Président</w:t>
      </w:r>
      <w:r w:rsidRPr="00DC0793">
        <w:rPr>
          <w:rFonts w:ascii="Trebuchet MS" w:hAnsi="Trebuchet MS" w:cs="Tahoma"/>
        </w:rPr>
        <w:t xml:space="preserve">               </w:t>
      </w:r>
    </w:p>
    <w:p w:rsidR="000F41BD" w:rsidRPr="00DC0793" w:rsidRDefault="000F41BD" w:rsidP="000F41BD">
      <w:pPr>
        <w:pStyle w:val="NormalWeb"/>
        <w:tabs>
          <w:tab w:val="left" w:pos="-426"/>
        </w:tabs>
        <w:spacing w:before="120" w:beforeAutospacing="0" w:after="120" w:afterAutospacing="0"/>
        <w:ind w:left="-425" w:right="-567" w:firstLine="425"/>
        <w:jc w:val="both"/>
        <w:rPr>
          <w:rFonts w:ascii="Trebuchet MS" w:hAnsi="Trebuchet MS" w:cs="Tahoma"/>
        </w:rPr>
      </w:pPr>
    </w:p>
    <w:p w:rsidR="000F41BD" w:rsidRPr="00DC0793" w:rsidRDefault="000F41BD" w:rsidP="000F41BD">
      <w:pPr>
        <w:pStyle w:val="NormalWeb"/>
        <w:tabs>
          <w:tab w:val="left" w:pos="-426"/>
        </w:tabs>
        <w:spacing w:before="120" w:beforeAutospacing="0" w:after="120" w:afterAutospacing="0"/>
        <w:ind w:left="-425" w:right="-567" w:firstLine="425"/>
        <w:jc w:val="both"/>
        <w:rPr>
          <w:rFonts w:ascii="Trebuchet MS" w:hAnsi="Trebuchet MS" w:cs="Tahoma"/>
        </w:rPr>
      </w:pPr>
    </w:p>
    <w:p w:rsidR="000F41BD" w:rsidRPr="00DC0793" w:rsidRDefault="000F41BD" w:rsidP="000F41BD">
      <w:pPr>
        <w:pStyle w:val="NormalWeb"/>
        <w:tabs>
          <w:tab w:val="left" w:pos="-426"/>
        </w:tabs>
        <w:spacing w:before="120" w:beforeAutospacing="0" w:after="120" w:afterAutospacing="0"/>
        <w:ind w:left="-425" w:right="-567" w:firstLine="425"/>
        <w:jc w:val="both"/>
        <w:rPr>
          <w:rFonts w:ascii="Trebuchet MS" w:hAnsi="Trebuchet MS" w:cs="Tahoma"/>
        </w:rPr>
      </w:pPr>
    </w:p>
    <w:p w:rsidR="000F41BD" w:rsidRPr="00A76553" w:rsidRDefault="000F41BD" w:rsidP="000F41BD">
      <w:pPr>
        <w:pStyle w:val="NormalWeb"/>
        <w:tabs>
          <w:tab w:val="left" w:pos="-426"/>
        </w:tabs>
        <w:spacing w:before="120" w:beforeAutospacing="0" w:after="0" w:afterAutospacing="0"/>
        <w:ind w:left="-425" w:right="-567" w:firstLine="425"/>
        <w:jc w:val="both"/>
        <w:rPr>
          <w:rFonts w:ascii="Trebuchet MS" w:hAnsi="Trebuchet MS" w:cs="Tahoma"/>
          <w:b/>
        </w:rPr>
      </w:pPr>
      <w:r w:rsidRPr="00A76553">
        <w:rPr>
          <w:rFonts w:ascii="Trebuchet MS" w:hAnsi="Trebuchet MS" w:cs="Tahoma"/>
          <w:b/>
        </w:rPr>
        <w:t xml:space="preserve">DIFFO Joé Clauvis </w:t>
      </w:r>
      <w:r w:rsidRPr="00A76553">
        <w:rPr>
          <w:rFonts w:ascii="Trebuchet MS" w:hAnsi="Trebuchet MS" w:cs="Tahoma"/>
          <w:b/>
        </w:rPr>
        <w:tab/>
      </w:r>
      <w:r w:rsidRPr="00A76553">
        <w:rPr>
          <w:rFonts w:ascii="Trebuchet MS" w:hAnsi="Trebuchet MS" w:cs="Tahoma"/>
          <w:b/>
        </w:rPr>
        <w:tab/>
      </w:r>
      <w:r w:rsidRPr="00A76553">
        <w:rPr>
          <w:rFonts w:ascii="Trebuchet MS" w:hAnsi="Trebuchet MS" w:cs="Tahoma"/>
          <w:b/>
        </w:rPr>
        <w:tab/>
      </w:r>
      <w:r w:rsidRPr="00A76553">
        <w:rPr>
          <w:rFonts w:ascii="Trebuchet MS" w:hAnsi="Trebuchet MS" w:cs="Tahoma"/>
          <w:b/>
        </w:rPr>
        <w:tab/>
        <w:t xml:space="preserve">       Joseph Guy Benjamin SHE ETOUNDI</w:t>
      </w:r>
    </w:p>
    <w:p w:rsidR="000F41BD" w:rsidRPr="00DC0793" w:rsidRDefault="000F41BD" w:rsidP="000F41BD">
      <w:pPr>
        <w:pStyle w:val="NormalWeb"/>
        <w:tabs>
          <w:tab w:val="left" w:pos="-426"/>
        </w:tabs>
        <w:spacing w:before="0" w:beforeAutospacing="0" w:after="120" w:afterAutospacing="0"/>
        <w:ind w:left="-425" w:right="-567" w:firstLine="425"/>
        <w:jc w:val="both"/>
        <w:rPr>
          <w:rFonts w:ascii="Trebuchet MS" w:hAnsi="Trebuchet MS" w:cs="Tahoma"/>
          <w:b/>
          <w:sz w:val="22"/>
          <w:szCs w:val="22"/>
        </w:rPr>
      </w:pPr>
      <w:r w:rsidRPr="00DC0793">
        <w:rPr>
          <w:rFonts w:ascii="Trebuchet MS" w:hAnsi="Trebuchet MS" w:cs="Tahoma"/>
          <w:b/>
          <w:sz w:val="22"/>
          <w:szCs w:val="22"/>
        </w:rPr>
        <w:t xml:space="preserve">        </w:t>
      </w:r>
    </w:p>
    <w:p w:rsidR="000F41BD" w:rsidRDefault="000F41BD" w:rsidP="00F034DD">
      <w:pPr>
        <w:pStyle w:val="NormalWeb"/>
        <w:tabs>
          <w:tab w:val="left" w:pos="0"/>
        </w:tabs>
        <w:spacing w:after="0" w:afterAutospacing="0" w:line="276" w:lineRule="auto"/>
        <w:ind w:firstLine="425"/>
        <w:jc w:val="both"/>
        <w:rPr>
          <w:rFonts w:ascii="Trebuchet MS" w:hAnsi="Trebuchet MS" w:cs="Arial"/>
          <w:sz w:val="22"/>
          <w:szCs w:val="22"/>
        </w:rPr>
      </w:pPr>
    </w:p>
    <w:p w:rsidR="00795532" w:rsidRDefault="00795532" w:rsidP="000F41BD">
      <w:pPr>
        <w:pStyle w:val="NormalWeb"/>
        <w:tabs>
          <w:tab w:val="left" w:pos="0"/>
        </w:tabs>
        <w:spacing w:before="0" w:beforeAutospacing="0" w:line="276" w:lineRule="auto"/>
        <w:jc w:val="both"/>
        <w:rPr>
          <w:rFonts w:ascii="Trebuchet MS" w:hAnsi="Trebuchet MS" w:cs="Arial"/>
          <w:sz w:val="22"/>
          <w:szCs w:val="22"/>
        </w:rPr>
        <w:sectPr w:rsidR="00795532" w:rsidSect="00585D91">
          <w:footerReference w:type="default" r:id="rId9"/>
          <w:pgSz w:w="11906" w:h="16838"/>
          <w:pgMar w:top="1417" w:right="1417" w:bottom="1417" w:left="1417" w:header="708" w:footer="708" w:gutter="0"/>
          <w:cols w:space="708"/>
          <w:docGrid w:linePitch="360"/>
        </w:sectPr>
      </w:pPr>
    </w:p>
    <w:p w:rsidR="00795532" w:rsidRPr="00E357FB" w:rsidRDefault="00795532" w:rsidP="00795532">
      <w:pPr>
        <w:spacing w:after="200" w:line="276" w:lineRule="auto"/>
        <w:jc w:val="both"/>
        <w:rPr>
          <w:rFonts w:ascii="Trebuchet MS" w:hAnsi="Trebuchet MS" w:cs="Tahoma"/>
          <w:b/>
          <w:sz w:val="22"/>
          <w:szCs w:val="22"/>
        </w:rPr>
      </w:pPr>
      <w:r w:rsidRPr="00E357FB">
        <w:rPr>
          <w:rFonts w:ascii="Trebuchet MS" w:hAnsi="Trebuchet MS" w:cs="Tahoma"/>
          <w:b/>
          <w:sz w:val="22"/>
          <w:szCs w:val="22"/>
        </w:rPr>
        <w:lastRenderedPageBreak/>
        <w:t>1</w:t>
      </w:r>
      <w:r w:rsidRPr="00E357FB">
        <w:rPr>
          <w:rFonts w:ascii="Trebuchet MS" w:hAnsi="Trebuchet MS" w:cs="Tahoma"/>
          <w:b/>
          <w:sz w:val="22"/>
          <w:szCs w:val="22"/>
          <w:vertAlign w:val="superscript"/>
        </w:rPr>
        <w:t>er</w:t>
      </w:r>
      <w:r w:rsidRPr="00E357FB">
        <w:rPr>
          <w:rFonts w:ascii="Trebuchet MS" w:hAnsi="Trebuchet MS" w:cs="Tahoma"/>
          <w:b/>
          <w:sz w:val="22"/>
          <w:szCs w:val="22"/>
        </w:rPr>
        <w:t xml:space="preserve"> point à l’ordre du jour</w:t>
      </w:r>
    </w:p>
    <w:p w:rsidR="00795532" w:rsidRPr="00E357FB" w:rsidRDefault="00795532" w:rsidP="00795532">
      <w:pPr>
        <w:spacing w:after="200" w:line="276" w:lineRule="auto"/>
        <w:rPr>
          <w:rFonts w:ascii="Trebuchet MS" w:hAnsi="Trebuchet MS" w:cs="Tahoma"/>
          <w:sz w:val="22"/>
          <w:szCs w:val="22"/>
          <w:u w:val="single"/>
        </w:rPr>
      </w:pPr>
      <w:r w:rsidRPr="00E357FB">
        <w:rPr>
          <w:rFonts w:ascii="Trebuchet MS" w:hAnsi="Trebuchet MS" w:cs="Tahoma"/>
          <w:sz w:val="22"/>
          <w:szCs w:val="22"/>
          <w:u w:val="single"/>
        </w:rPr>
        <w:t>Tableau des recommandations de l</w:t>
      </w:r>
      <w:r>
        <w:rPr>
          <w:rFonts w:ascii="Trebuchet MS" w:hAnsi="Trebuchet MS" w:cs="Tahoma"/>
          <w:sz w:val="22"/>
          <w:szCs w:val="22"/>
          <w:u w:val="single"/>
        </w:rPr>
        <w:t xml:space="preserve">a </w:t>
      </w:r>
      <w:r w:rsidR="00E82D95">
        <w:rPr>
          <w:rFonts w:ascii="Trebuchet MS" w:hAnsi="Trebuchet MS" w:cs="Tahoma"/>
          <w:sz w:val="22"/>
          <w:szCs w:val="22"/>
          <w:u w:val="single"/>
        </w:rPr>
        <w:t>trois</w:t>
      </w:r>
      <w:r>
        <w:rPr>
          <w:rFonts w:ascii="Trebuchet MS" w:hAnsi="Trebuchet MS" w:cs="Tahoma"/>
          <w:sz w:val="22"/>
          <w:szCs w:val="22"/>
          <w:u w:val="single"/>
        </w:rPr>
        <w:t xml:space="preserve">ième session </w:t>
      </w:r>
    </w:p>
    <w:tbl>
      <w:tblPr>
        <w:tblStyle w:val="Grilledutableau"/>
        <w:tblW w:w="5072" w:type="pct"/>
        <w:tblLayout w:type="fixed"/>
        <w:tblLook w:val="04A0"/>
      </w:tblPr>
      <w:tblGrid>
        <w:gridCol w:w="534"/>
        <w:gridCol w:w="5952"/>
        <w:gridCol w:w="992"/>
        <w:gridCol w:w="1561"/>
        <w:gridCol w:w="1275"/>
        <w:gridCol w:w="851"/>
        <w:gridCol w:w="3260"/>
      </w:tblGrid>
      <w:tr w:rsidR="00E82D95" w:rsidRPr="00795532" w:rsidTr="00A21734">
        <w:trPr>
          <w:trHeight w:val="250"/>
          <w:tblHeader/>
        </w:trPr>
        <w:tc>
          <w:tcPr>
            <w:tcW w:w="185" w:type="pct"/>
            <w:vMerge w:val="restart"/>
            <w:shd w:val="clear" w:color="auto" w:fill="D9D9D9" w:themeFill="background1" w:themeFillShade="D9"/>
            <w:vAlign w:val="center"/>
          </w:tcPr>
          <w:p w:rsidR="00795532" w:rsidRPr="00E36E52" w:rsidRDefault="00795532" w:rsidP="00A21734">
            <w:pPr>
              <w:pStyle w:val="NormalWeb"/>
              <w:tabs>
                <w:tab w:val="left" w:pos="0"/>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N°</w:t>
            </w:r>
          </w:p>
        </w:tc>
        <w:tc>
          <w:tcPr>
            <w:tcW w:w="2063" w:type="pct"/>
            <w:vMerge w:val="restart"/>
            <w:shd w:val="clear" w:color="auto" w:fill="D9D9D9" w:themeFill="background1" w:themeFillShade="D9"/>
            <w:vAlign w:val="center"/>
          </w:tcPr>
          <w:p w:rsidR="00795532" w:rsidRPr="00E36E52" w:rsidRDefault="00795532" w:rsidP="00D16B13">
            <w:pPr>
              <w:pStyle w:val="NormalWeb"/>
              <w:tabs>
                <w:tab w:val="left" w:pos="0"/>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Recommandations</w:t>
            </w:r>
          </w:p>
        </w:tc>
        <w:tc>
          <w:tcPr>
            <w:tcW w:w="344" w:type="pct"/>
            <w:vMerge w:val="restart"/>
            <w:shd w:val="clear" w:color="auto" w:fill="D9D9D9" w:themeFill="background1" w:themeFillShade="D9"/>
            <w:vAlign w:val="center"/>
          </w:tcPr>
          <w:p w:rsidR="00795532" w:rsidRPr="00E36E52" w:rsidRDefault="00795532" w:rsidP="00D16B13">
            <w:pPr>
              <w:pStyle w:val="NormalWeb"/>
              <w:tabs>
                <w:tab w:val="left" w:pos="0"/>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Session</w:t>
            </w:r>
          </w:p>
        </w:tc>
        <w:tc>
          <w:tcPr>
            <w:tcW w:w="541" w:type="pct"/>
            <w:vMerge w:val="restart"/>
            <w:shd w:val="clear" w:color="auto" w:fill="D9D9D9" w:themeFill="background1" w:themeFillShade="D9"/>
            <w:vAlign w:val="center"/>
          </w:tcPr>
          <w:p w:rsidR="00795532" w:rsidRPr="00E36E52" w:rsidRDefault="00795532" w:rsidP="00D16B13">
            <w:pPr>
              <w:pStyle w:val="NormalWeb"/>
              <w:tabs>
                <w:tab w:val="left" w:pos="0"/>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Responsable</w:t>
            </w:r>
          </w:p>
        </w:tc>
        <w:tc>
          <w:tcPr>
            <w:tcW w:w="442" w:type="pct"/>
            <w:vMerge w:val="restart"/>
            <w:shd w:val="clear" w:color="auto" w:fill="D9D9D9" w:themeFill="background1" w:themeFillShade="D9"/>
            <w:vAlign w:val="center"/>
          </w:tcPr>
          <w:p w:rsidR="00795532" w:rsidRPr="00E36E52" w:rsidRDefault="00795532" w:rsidP="00D16B13">
            <w:pPr>
              <w:pStyle w:val="NormalWeb"/>
              <w:tabs>
                <w:tab w:val="left" w:pos="0"/>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Date butoir</w:t>
            </w:r>
          </w:p>
        </w:tc>
        <w:tc>
          <w:tcPr>
            <w:tcW w:w="1425" w:type="pct"/>
            <w:gridSpan w:val="2"/>
            <w:shd w:val="clear" w:color="auto" w:fill="D9D9D9" w:themeFill="background1" w:themeFillShade="D9"/>
          </w:tcPr>
          <w:p w:rsidR="00795532" w:rsidRPr="00E36E52" w:rsidRDefault="00795532" w:rsidP="00D16B13">
            <w:pPr>
              <w:pStyle w:val="NormalWeb"/>
              <w:tabs>
                <w:tab w:val="left" w:pos="0"/>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 xml:space="preserve">Etat de mise en œuvre </w:t>
            </w:r>
          </w:p>
        </w:tc>
      </w:tr>
      <w:tr w:rsidR="00E82D95" w:rsidRPr="00795532" w:rsidTr="00A21734">
        <w:trPr>
          <w:trHeight w:val="64"/>
          <w:tblHeader/>
        </w:trPr>
        <w:tc>
          <w:tcPr>
            <w:tcW w:w="185" w:type="pct"/>
            <w:vMerge/>
            <w:shd w:val="clear" w:color="auto" w:fill="D9D9D9" w:themeFill="background1" w:themeFillShade="D9"/>
          </w:tcPr>
          <w:p w:rsidR="00795532" w:rsidRPr="00E36E52" w:rsidRDefault="00795532" w:rsidP="00A21734">
            <w:pPr>
              <w:pStyle w:val="NormalWeb"/>
              <w:tabs>
                <w:tab w:val="left" w:pos="709"/>
              </w:tabs>
              <w:spacing w:before="60" w:beforeAutospacing="0" w:after="60" w:afterAutospacing="0"/>
              <w:rPr>
                <w:rFonts w:ascii="Trebuchet MS" w:hAnsi="Trebuchet MS" w:cs="Arial"/>
                <w:sz w:val="22"/>
                <w:szCs w:val="22"/>
              </w:rPr>
            </w:pPr>
          </w:p>
        </w:tc>
        <w:tc>
          <w:tcPr>
            <w:tcW w:w="2063" w:type="pct"/>
            <w:vMerge/>
            <w:shd w:val="clear" w:color="auto" w:fill="D9D9D9" w:themeFill="background1" w:themeFillShade="D9"/>
          </w:tcPr>
          <w:p w:rsidR="00795532" w:rsidRPr="00E36E52" w:rsidRDefault="00795532" w:rsidP="00D16B13">
            <w:pPr>
              <w:pStyle w:val="NormalWeb"/>
              <w:tabs>
                <w:tab w:val="left" w:pos="709"/>
              </w:tabs>
              <w:spacing w:before="60" w:beforeAutospacing="0" w:after="60" w:afterAutospacing="0"/>
              <w:jc w:val="center"/>
              <w:rPr>
                <w:rFonts w:ascii="Trebuchet MS" w:hAnsi="Trebuchet MS" w:cs="Arial"/>
                <w:sz w:val="22"/>
                <w:szCs w:val="22"/>
              </w:rPr>
            </w:pPr>
          </w:p>
        </w:tc>
        <w:tc>
          <w:tcPr>
            <w:tcW w:w="344" w:type="pct"/>
            <w:vMerge/>
            <w:shd w:val="clear" w:color="auto" w:fill="D9D9D9" w:themeFill="background1" w:themeFillShade="D9"/>
          </w:tcPr>
          <w:p w:rsidR="00795532" w:rsidRPr="00E36E52" w:rsidRDefault="00795532" w:rsidP="00D16B13">
            <w:pPr>
              <w:pStyle w:val="NormalWeb"/>
              <w:tabs>
                <w:tab w:val="left" w:pos="709"/>
              </w:tabs>
              <w:spacing w:before="60" w:beforeAutospacing="0" w:after="60" w:afterAutospacing="0"/>
              <w:jc w:val="both"/>
              <w:rPr>
                <w:rFonts w:ascii="Trebuchet MS" w:hAnsi="Trebuchet MS" w:cs="Arial"/>
                <w:sz w:val="22"/>
                <w:szCs w:val="22"/>
              </w:rPr>
            </w:pPr>
          </w:p>
        </w:tc>
        <w:tc>
          <w:tcPr>
            <w:tcW w:w="541" w:type="pct"/>
            <w:vMerge/>
            <w:shd w:val="clear" w:color="auto" w:fill="D9D9D9" w:themeFill="background1" w:themeFillShade="D9"/>
          </w:tcPr>
          <w:p w:rsidR="00795532" w:rsidRPr="00E36E52" w:rsidRDefault="00795532" w:rsidP="00D16B13">
            <w:pPr>
              <w:pStyle w:val="NormalWeb"/>
              <w:tabs>
                <w:tab w:val="left" w:pos="709"/>
              </w:tabs>
              <w:spacing w:before="60" w:beforeAutospacing="0" w:after="60" w:afterAutospacing="0"/>
              <w:jc w:val="both"/>
              <w:rPr>
                <w:rFonts w:ascii="Trebuchet MS" w:hAnsi="Trebuchet MS" w:cs="Arial"/>
                <w:sz w:val="22"/>
                <w:szCs w:val="22"/>
              </w:rPr>
            </w:pPr>
          </w:p>
        </w:tc>
        <w:tc>
          <w:tcPr>
            <w:tcW w:w="442" w:type="pct"/>
            <w:vMerge/>
            <w:shd w:val="clear" w:color="auto" w:fill="D9D9D9" w:themeFill="background1" w:themeFillShade="D9"/>
          </w:tcPr>
          <w:p w:rsidR="00795532" w:rsidRPr="00E36E52" w:rsidRDefault="00795532" w:rsidP="00D16B13">
            <w:pPr>
              <w:pStyle w:val="NormalWeb"/>
              <w:tabs>
                <w:tab w:val="left" w:pos="709"/>
              </w:tabs>
              <w:spacing w:before="60" w:beforeAutospacing="0" w:after="60" w:afterAutospacing="0"/>
              <w:jc w:val="both"/>
              <w:rPr>
                <w:rFonts w:ascii="Trebuchet MS" w:hAnsi="Trebuchet MS" w:cs="Arial"/>
                <w:sz w:val="22"/>
                <w:szCs w:val="22"/>
              </w:rPr>
            </w:pPr>
          </w:p>
        </w:tc>
        <w:tc>
          <w:tcPr>
            <w:tcW w:w="295" w:type="pct"/>
            <w:shd w:val="clear" w:color="auto" w:fill="D9D9D9" w:themeFill="background1" w:themeFillShade="D9"/>
          </w:tcPr>
          <w:p w:rsidR="00795532" w:rsidRPr="00E36E52" w:rsidRDefault="00795532" w:rsidP="00D16B13">
            <w:pPr>
              <w:pStyle w:val="NormalWeb"/>
              <w:tabs>
                <w:tab w:val="left" w:pos="709"/>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Etat</w:t>
            </w:r>
          </w:p>
        </w:tc>
        <w:tc>
          <w:tcPr>
            <w:tcW w:w="1130" w:type="pct"/>
            <w:shd w:val="clear" w:color="auto" w:fill="D9D9D9" w:themeFill="background1" w:themeFillShade="D9"/>
          </w:tcPr>
          <w:p w:rsidR="00795532" w:rsidRPr="00E36E52" w:rsidRDefault="00795532" w:rsidP="00D16B13">
            <w:pPr>
              <w:pStyle w:val="NormalWeb"/>
              <w:tabs>
                <w:tab w:val="left" w:pos="709"/>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Observations</w:t>
            </w:r>
          </w:p>
        </w:tc>
      </w:tr>
      <w:tr w:rsidR="00E82D95" w:rsidRPr="00795532" w:rsidTr="00A21734">
        <w:trPr>
          <w:trHeight w:val="1105"/>
        </w:trPr>
        <w:tc>
          <w:tcPr>
            <w:tcW w:w="185" w:type="pct"/>
          </w:tcPr>
          <w:p w:rsidR="00795532" w:rsidRPr="00E36E52" w:rsidRDefault="00795532"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63" w:type="pct"/>
          </w:tcPr>
          <w:p w:rsidR="00795532" w:rsidRPr="00E36E52" w:rsidRDefault="00795532" w:rsidP="00D16B13">
            <w:pPr>
              <w:pStyle w:val="NormalWeb"/>
              <w:tabs>
                <w:tab w:val="left" w:pos="709"/>
              </w:tabs>
              <w:spacing w:before="60" w:beforeAutospacing="0" w:after="60" w:afterAutospacing="0"/>
              <w:jc w:val="both"/>
              <w:rPr>
                <w:rFonts w:ascii="Trebuchet MS" w:hAnsi="Trebuchet MS" w:cs="Arial"/>
                <w:sz w:val="22"/>
                <w:szCs w:val="22"/>
              </w:rPr>
            </w:pPr>
            <w:r w:rsidRPr="00E36E52">
              <w:rPr>
                <w:rFonts w:ascii="Trebuchet MS" w:hAnsi="Trebuchet MS" w:cs="Arial"/>
                <w:sz w:val="22"/>
                <w:szCs w:val="22"/>
              </w:rPr>
              <w:t>Etude de l’extension de la collecte des données sur les prix à d’autres statistiques pertinentes pour une optimisation de l’utilisation des tablettes et des ressources après la phase pilote de collecte </w:t>
            </w:r>
          </w:p>
        </w:tc>
        <w:tc>
          <w:tcPr>
            <w:tcW w:w="344" w:type="pct"/>
            <w:vAlign w:val="center"/>
          </w:tcPr>
          <w:p w:rsidR="00795532" w:rsidRPr="00E36E52" w:rsidRDefault="00795532" w:rsidP="00D16B13">
            <w:pPr>
              <w:pStyle w:val="NormalWeb"/>
              <w:tabs>
                <w:tab w:val="left" w:pos="709"/>
              </w:tabs>
              <w:spacing w:before="60" w:beforeAutospacing="0" w:after="60" w:afterAutospacing="0"/>
              <w:jc w:val="center"/>
              <w:rPr>
                <w:rFonts w:ascii="Trebuchet MS" w:hAnsi="Trebuchet MS" w:cs="Arial"/>
                <w:sz w:val="22"/>
                <w:szCs w:val="22"/>
              </w:rPr>
            </w:pPr>
            <w:r w:rsidRPr="00E36E52">
              <w:rPr>
                <w:rFonts w:ascii="Trebuchet MS" w:hAnsi="Trebuchet MS" w:cs="Arial"/>
                <w:b/>
                <w:sz w:val="22"/>
                <w:szCs w:val="22"/>
              </w:rPr>
              <w:t>1</w:t>
            </w:r>
          </w:p>
        </w:tc>
        <w:tc>
          <w:tcPr>
            <w:tcW w:w="541" w:type="pct"/>
            <w:vAlign w:val="center"/>
          </w:tcPr>
          <w:p w:rsidR="00795532" w:rsidRPr="00E36E52" w:rsidRDefault="00795532" w:rsidP="00D16B13">
            <w:pPr>
              <w:pStyle w:val="NormalWeb"/>
              <w:tabs>
                <w:tab w:val="left" w:pos="709"/>
              </w:tabs>
              <w:spacing w:before="60" w:beforeAutospacing="0" w:after="60" w:afterAutospacing="0"/>
              <w:rPr>
                <w:rFonts w:ascii="Trebuchet MS" w:hAnsi="Trebuchet MS" w:cs="Arial"/>
                <w:sz w:val="22"/>
                <w:szCs w:val="22"/>
              </w:rPr>
            </w:pPr>
            <w:r w:rsidRPr="00E36E52">
              <w:rPr>
                <w:rFonts w:ascii="Trebuchet MS" w:hAnsi="Trebuchet MS" w:cs="Arial"/>
                <w:b/>
                <w:sz w:val="22"/>
                <w:szCs w:val="22"/>
              </w:rPr>
              <w:t>Sous-groupe technique</w:t>
            </w:r>
          </w:p>
        </w:tc>
        <w:tc>
          <w:tcPr>
            <w:tcW w:w="442" w:type="pct"/>
            <w:vAlign w:val="center"/>
          </w:tcPr>
          <w:p w:rsidR="00795532" w:rsidRPr="00E36E52" w:rsidRDefault="00795532" w:rsidP="00D16B13">
            <w:pPr>
              <w:pStyle w:val="NormalWeb"/>
              <w:tabs>
                <w:tab w:val="left" w:pos="709"/>
              </w:tabs>
              <w:spacing w:before="60" w:beforeAutospacing="0" w:after="60" w:afterAutospacing="0"/>
              <w:jc w:val="center"/>
              <w:rPr>
                <w:rFonts w:ascii="Trebuchet MS" w:hAnsi="Trebuchet MS" w:cs="Arial"/>
                <w:sz w:val="22"/>
                <w:szCs w:val="22"/>
              </w:rPr>
            </w:pPr>
          </w:p>
        </w:tc>
        <w:tc>
          <w:tcPr>
            <w:tcW w:w="295" w:type="pct"/>
            <w:vAlign w:val="center"/>
          </w:tcPr>
          <w:p w:rsidR="00795532" w:rsidRPr="00E36E52" w:rsidRDefault="00795532" w:rsidP="00D16B13">
            <w:pPr>
              <w:pStyle w:val="NormalWeb"/>
              <w:tabs>
                <w:tab w:val="left" w:pos="709"/>
              </w:tabs>
              <w:spacing w:before="60" w:beforeAutospacing="0" w:after="60" w:afterAutospacing="0"/>
              <w:jc w:val="both"/>
              <w:rPr>
                <w:rFonts w:ascii="Trebuchet MS" w:hAnsi="Trebuchet MS" w:cs="Arial"/>
                <w:sz w:val="22"/>
                <w:szCs w:val="22"/>
              </w:rPr>
            </w:pPr>
            <w:r w:rsidRPr="00E36E52">
              <w:rPr>
                <w:rFonts w:ascii="Trebuchet MS" w:hAnsi="Trebuchet MS" w:cs="Arial"/>
                <w:sz w:val="22"/>
                <w:szCs w:val="22"/>
              </w:rPr>
              <w:t>En cours</w:t>
            </w:r>
          </w:p>
        </w:tc>
        <w:tc>
          <w:tcPr>
            <w:tcW w:w="1130" w:type="pct"/>
            <w:vAlign w:val="center"/>
          </w:tcPr>
          <w:p w:rsidR="00795532" w:rsidRPr="00E36E52" w:rsidRDefault="000E615B"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Nécessité de renforcer  l</w:t>
            </w:r>
            <w:r w:rsidR="00D16B13">
              <w:rPr>
                <w:rFonts w:ascii="Trebuchet MS" w:hAnsi="Trebuchet MS" w:cs="Arial"/>
                <w:sz w:val="22"/>
                <w:szCs w:val="22"/>
              </w:rPr>
              <w:t xml:space="preserve">e </w:t>
            </w:r>
            <w:r>
              <w:rPr>
                <w:rFonts w:ascii="Trebuchet MS" w:hAnsi="Trebuchet MS" w:cs="Arial"/>
                <w:sz w:val="22"/>
                <w:szCs w:val="22"/>
              </w:rPr>
              <w:t xml:space="preserve"> </w:t>
            </w:r>
            <w:r w:rsidR="00E36E52" w:rsidRPr="00E36E52">
              <w:rPr>
                <w:rFonts w:ascii="Trebuchet MS" w:hAnsi="Trebuchet MS" w:cs="Arial"/>
                <w:sz w:val="22"/>
                <w:szCs w:val="22"/>
              </w:rPr>
              <w:t xml:space="preserve">Sous-groupe </w:t>
            </w:r>
            <w:r w:rsidR="00D16B13">
              <w:rPr>
                <w:rFonts w:ascii="Trebuchet MS" w:hAnsi="Trebuchet MS" w:cs="Arial"/>
                <w:sz w:val="22"/>
                <w:szCs w:val="22"/>
              </w:rPr>
              <w:t>mis sur pied</w:t>
            </w:r>
            <w:r w:rsidR="00E36E52" w:rsidRPr="00E36E52">
              <w:rPr>
                <w:rFonts w:ascii="Trebuchet MS" w:hAnsi="Trebuchet MS" w:cs="Arial"/>
                <w:sz w:val="22"/>
                <w:szCs w:val="22"/>
              </w:rPr>
              <w:t xml:space="preserve"> </w:t>
            </w:r>
          </w:p>
        </w:tc>
      </w:tr>
      <w:tr w:rsidR="00E82D95" w:rsidRPr="00795532" w:rsidTr="00A21734">
        <w:trPr>
          <w:trHeight w:val="664"/>
        </w:trPr>
        <w:tc>
          <w:tcPr>
            <w:tcW w:w="185" w:type="pct"/>
          </w:tcPr>
          <w:p w:rsidR="00795532" w:rsidRPr="00E36E52" w:rsidRDefault="00795532"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63" w:type="pct"/>
          </w:tcPr>
          <w:p w:rsidR="00795532" w:rsidRPr="00E36E52" w:rsidRDefault="00795532" w:rsidP="00D16B13">
            <w:pPr>
              <w:pStyle w:val="NormalWeb"/>
              <w:tabs>
                <w:tab w:val="left" w:pos="709"/>
              </w:tabs>
              <w:spacing w:before="60" w:beforeAutospacing="0" w:after="60" w:afterAutospacing="0" w:line="276" w:lineRule="auto"/>
              <w:jc w:val="both"/>
              <w:rPr>
                <w:rFonts w:ascii="Trebuchet MS" w:hAnsi="Trebuchet MS" w:cs="Arial"/>
                <w:sz w:val="22"/>
                <w:szCs w:val="22"/>
              </w:rPr>
            </w:pPr>
            <w:r w:rsidRPr="00E36E52">
              <w:rPr>
                <w:rFonts w:ascii="Trebuchet MS" w:hAnsi="Trebuchet MS" w:cs="Arial"/>
                <w:sz w:val="22"/>
                <w:szCs w:val="22"/>
              </w:rPr>
              <w:t>Développement d’une application de collecte de paramétrage et d’utilisation faciles par l’ensemble des acteurs du système statistique national</w:t>
            </w:r>
          </w:p>
        </w:tc>
        <w:tc>
          <w:tcPr>
            <w:tcW w:w="344" w:type="pct"/>
            <w:vAlign w:val="center"/>
          </w:tcPr>
          <w:p w:rsidR="00795532" w:rsidRPr="00E36E52" w:rsidRDefault="00795532" w:rsidP="00D16B13">
            <w:pPr>
              <w:pStyle w:val="NormalWeb"/>
              <w:tabs>
                <w:tab w:val="left" w:pos="709"/>
              </w:tabs>
              <w:spacing w:before="60" w:beforeAutospacing="0" w:after="60" w:afterAutospacing="0" w:line="276" w:lineRule="auto"/>
              <w:jc w:val="center"/>
              <w:rPr>
                <w:rFonts w:ascii="Trebuchet MS" w:hAnsi="Trebuchet MS" w:cs="Arial"/>
                <w:sz w:val="22"/>
                <w:szCs w:val="22"/>
              </w:rPr>
            </w:pPr>
            <w:r w:rsidRPr="00E36E52">
              <w:rPr>
                <w:rFonts w:ascii="Trebuchet MS" w:hAnsi="Trebuchet MS" w:cs="Arial"/>
                <w:b/>
                <w:sz w:val="22"/>
                <w:szCs w:val="22"/>
              </w:rPr>
              <w:t>1</w:t>
            </w:r>
          </w:p>
        </w:tc>
        <w:tc>
          <w:tcPr>
            <w:tcW w:w="541" w:type="pct"/>
            <w:vAlign w:val="center"/>
          </w:tcPr>
          <w:p w:rsidR="00795532" w:rsidRPr="00E36E52" w:rsidRDefault="00795532" w:rsidP="00D16B13">
            <w:pPr>
              <w:pStyle w:val="NormalWeb"/>
              <w:tabs>
                <w:tab w:val="left" w:pos="709"/>
              </w:tabs>
              <w:spacing w:before="60" w:beforeAutospacing="0" w:after="60" w:afterAutospacing="0" w:line="276" w:lineRule="auto"/>
              <w:jc w:val="both"/>
              <w:rPr>
                <w:rFonts w:ascii="Trebuchet MS" w:hAnsi="Trebuchet MS" w:cs="Arial"/>
                <w:sz w:val="22"/>
                <w:szCs w:val="22"/>
              </w:rPr>
            </w:pPr>
            <w:r w:rsidRPr="00E36E52">
              <w:rPr>
                <w:rFonts w:ascii="Trebuchet MS" w:hAnsi="Trebuchet MS" w:cs="Arial"/>
                <w:b/>
                <w:sz w:val="22"/>
                <w:szCs w:val="22"/>
              </w:rPr>
              <w:t>INS</w:t>
            </w:r>
          </w:p>
        </w:tc>
        <w:tc>
          <w:tcPr>
            <w:tcW w:w="442" w:type="pct"/>
            <w:vAlign w:val="center"/>
          </w:tcPr>
          <w:p w:rsidR="00795532" w:rsidRPr="00E36E52" w:rsidRDefault="00795532" w:rsidP="00D16B13">
            <w:pPr>
              <w:pStyle w:val="NormalWeb"/>
              <w:tabs>
                <w:tab w:val="left" w:pos="709"/>
              </w:tabs>
              <w:spacing w:before="60" w:beforeAutospacing="0" w:after="60" w:afterAutospacing="0" w:line="276" w:lineRule="auto"/>
              <w:jc w:val="center"/>
              <w:rPr>
                <w:rFonts w:ascii="Trebuchet MS" w:hAnsi="Trebuchet MS" w:cs="Arial"/>
                <w:sz w:val="22"/>
                <w:szCs w:val="22"/>
              </w:rPr>
            </w:pPr>
          </w:p>
        </w:tc>
        <w:tc>
          <w:tcPr>
            <w:tcW w:w="295" w:type="pct"/>
            <w:vAlign w:val="center"/>
          </w:tcPr>
          <w:p w:rsidR="00795532" w:rsidRPr="00E36E52" w:rsidRDefault="00795532" w:rsidP="00D16B13">
            <w:pPr>
              <w:pStyle w:val="NormalWeb"/>
              <w:tabs>
                <w:tab w:val="left" w:pos="709"/>
              </w:tabs>
              <w:spacing w:before="60" w:beforeAutospacing="0" w:after="60" w:afterAutospacing="0" w:line="276" w:lineRule="auto"/>
              <w:jc w:val="both"/>
              <w:rPr>
                <w:rFonts w:ascii="Trebuchet MS" w:hAnsi="Trebuchet MS" w:cs="Arial"/>
                <w:sz w:val="22"/>
                <w:szCs w:val="22"/>
              </w:rPr>
            </w:pPr>
          </w:p>
        </w:tc>
        <w:tc>
          <w:tcPr>
            <w:tcW w:w="1130" w:type="pct"/>
            <w:vAlign w:val="center"/>
          </w:tcPr>
          <w:p w:rsidR="00795532" w:rsidRPr="00E36E52" w:rsidRDefault="00795532" w:rsidP="00D16B13">
            <w:pPr>
              <w:pStyle w:val="NormalWeb"/>
              <w:tabs>
                <w:tab w:val="left" w:pos="709"/>
              </w:tabs>
              <w:spacing w:before="60" w:beforeAutospacing="0" w:after="60" w:afterAutospacing="0" w:line="276" w:lineRule="auto"/>
              <w:jc w:val="both"/>
              <w:rPr>
                <w:rFonts w:ascii="Trebuchet MS" w:hAnsi="Trebuchet MS" w:cs="Arial"/>
                <w:sz w:val="22"/>
                <w:szCs w:val="22"/>
              </w:rPr>
            </w:pPr>
            <w:r w:rsidRPr="00E36E52">
              <w:rPr>
                <w:rFonts w:ascii="Trebuchet MS" w:hAnsi="Trebuchet MS" w:cs="Arial"/>
                <w:sz w:val="22"/>
                <w:szCs w:val="22"/>
              </w:rPr>
              <w:t>Cette activité sera poursuivie</w:t>
            </w:r>
            <w:r w:rsidR="00D16B13">
              <w:rPr>
                <w:rFonts w:ascii="Trebuchet MS" w:hAnsi="Trebuchet MS" w:cs="Arial"/>
                <w:sz w:val="22"/>
                <w:szCs w:val="22"/>
              </w:rPr>
              <w:t xml:space="preserve"> après la présente phase pilote</w:t>
            </w:r>
          </w:p>
        </w:tc>
      </w:tr>
      <w:tr w:rsidR="00E82D95" w:rsidRPr="00795532" w:rsidTr="00A21734">
        <w:trPr>
          <w:trHeight w:val="577"/>
        </w:trPr>
        <w:tc>
          <w:tcPr>
            <w:tcW w:w="185" w:type="pct"/>
          </w:tcPr>
          <w:p w:rsidR="00E36E52" w:rsidRPr="00E36E52" w:rsidRDefault="00E36E52"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63" w:type="pct"/>
          </w:tcPr>
          <w:p w:rsidR="00E36E52" w:rsidRPr="00E36E52" w:rsidRDefault="00E36E52"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 xml:space="preserve">Poursuivre le processus d’établissement </w:t>
            </w:r>
            <w:r w:rsidR="002F4F57" w:rsidRPr="002F4F57">
              <w:rPr>
                <w:rFonts w:ascii="Trebuchet MS" w:hAnsi="Trebuchet MS" w:cs="Arial"/>
                <w:sz w:val="22"/>
                <w:szCs w:val="22"/>
              </w:rPr>
              <w:t>de partenariats locaux pour assurer l’auto</w:t>
            </w:r>
            <w:r w:rsidR="002F4F57">
              <w:rPr>
                <w:rFonts w:ascii="Trebuchet MS" w:hAnsi="Trebuchet MS" w:cs="Arial"/>
                <w:sz w:val="22"/>
                <w:szCs w:val="22"/>
              </w:rPr>
              <w:t xml:space="preserve"> </w:t>
            </w:r>
            <w:r w:rsidR="002F4F57" w:rsidRPr="002F4F57">
              <w:rPr>
                <w:rFonts w:ascii="Trebuchet MS" w:hAnsi="Trebuchet MS" w:cs="Arial"/>
                <w:sz w:val="22"/>
                <w:szCs w:val="22"/>
              </w:rPr>
              <w:t>dénombrement (</w:t>
            </w:r>
            <w:r>
              <w:rPr>
                <w:rFonts w:ascii="Trebuchet MS" w:hAnsi="Trebuchet MS" w:cs="Arial"/>
                <w:sz w:val="22"/>
                <w:szCs w:val="22"/>
              </w:rPr>
              <w:t>communauté de fournisseurs de données</w:t>
            </w:r>
            <w:r w:rsidR="002F4F57">
              <w:rPr>
                <w:rFonts w:ascii="Trebuchet MS" w:hAnsi="Trebuchet MS" w:cs="Arial"/>
                <w:sz w:val="22"/>
                <w:szCs w:val="22"/>
              </w:rPr>
              <w:t>)</w:t>
            </w:r>
          </w:p>
        </w:tc>
        <w:tc>
          <w:tcPr>
            <w:tcW w:w="344" w:type="pct"/>
            <w:vAlign w:val="center"/>
          </w:tcPr>
          <w:p w:rsidR="00E36E52" w:rsidRPr="00E36E52" w:rsidRDefault="00E36E52" w:rsidP="00D16B13">
            <w:pPr>
              <w:pStyle w:val="NormalWeb"/>
              <w:tabs>
                <w:tab w:val="left" w:pos="709"/>
              </w:tabs>
              <w:spacing w:before="60" w:beforeAutospacing="0" w:after="60" w:afterAutospacing="0"/>
              <w:jc w:val="center"/>
              <w:rPr>
                <w:rFonts w:ascii="Trebuchet MS" w:hAnsi="Trebuchet MS" w:cs="Arial"/>
                <w:b/>
                <w:sz w:val="22"/>
                <w:szCs w:val="22"/>
              </w:rPr>
            </w:pPr>
            <w:r>
              <w:rPr>
                <w:rFonts w:ascii="Trebuchet MS" w:hAnsi="Trebuchet MS" w:cs="Arial"/>
                <w:b/>
                <w:sz w:val="22"/>
                <w:szCs w:val="22"/>
              </w:rPr>
              <w:t>3</w:t>
            </w:r>
          </w:p>
        </w:tc>
        <w:tc>
          <w:tcPr>
            <w:tcW w:w="541" w:type="pct"/>
            <w:vAlign w:val="center"/>
          </w:tcPr>
          <w:p w:rsidR="00E36E52" w:rsidRPr="00E36E52" w:rsidRDefault="00E36E52" w:rsidP="00D16B13">
            <w:pPr>
              <w:pStyle w:val="NormalWeb"/>
              <w:tabs>
                <w:tab w:val="left" w:pos="709"/>
              </w:tabs>
              <w:spacing w:before="60" w:beforeAutospacing="0" w:after="60" w:afterAutospacing="0"/>
              <w:jc w:val="both"/>
              <w:rPr>
                <w:rFonts w:ascii="Trebuchet MS" w:hAnsi="Trebuchet MS" w:cs="Arial"/>
                <w:b/>
                <w:sz w:val="22"/>
                <w:szCs w:val="22"/>
              </w:rPr>
            </w:pPr>
            <w:r w:rsidRPr="00E36E52">
              <w:rPr>
                <w:rFonts w:ascii="Trebuchet MS" w:hAnsi="Trebuchet MS" w:cs="Arial"/>
                <w:b/>
                <w:sz w:val="22"/>
                <w:szCs w:val="22"/>
              </w:rPr>
              <w:t>INS</w:t>
            </w:r>
          </w:p>
        </w:tc>
        <w:tc>
          <w:tcPr>
            <w:tcW w:w="442" w:type="pct"/>
            <w:vAlign w:val="center"/>
          </w:tcPr>
          <w:p w:rsidR="00E36E52" w:rsidRPr="00E36E52" w:rsidRDefault="00E36E52" w:rsidP="00D16B13">
            <w:pPr>
              <w:pStyle w:val="NormalWeb"/>
              <w:tabs>
                <w:tab w:val="left" w:pos="709"/>
              </w:tabs>
              <w:spacing w:before="60" w:beforeAutospacing="0" w:after="60" w:afterAutospacing="0"/>
              <w:jc w:val="center"/>
              <w:rPr>
                <w:rFonts w:ascii="Trebuchet MS" w:hAnsi="Trebuchet MS" w:cs="Arial"/>
                <w:b/>
                <w:sz w:val="22"/>
                <w:szCs w:val="22"/>
              </w:rPr>
            </w:pPr>
          </w:p>
        </w:tc>
        <w:tc>
          <w:tcPr>
            <w:tcW w:w="295" w:type="pct"/>
            <w:vAlign w:val="center"/>
          </w:tcPr>
          <w:p w:rsidR="00E36E52" w:rsidRPr="00E36E52" w:rsidRDefault="00E36E52" w:rsidP="00D16B13">
            <w:pPr>
              <w:pStyle w:val="NormalWeb"/>
              <w:tabs>
                <w:tab w:val="left" w:pos="709"/>
              </w:tabs>
              <w:spacing w:before="60" w:beforeAutospacing="0" w:after="60" w:afterAutospacing="0"/>
              <w:jc w:val="both"/>
              <w:rPr>
                <w:rFonts w:ascii="Trebuchet MS" w:hAnsi="Trebuchet MS" w:cs="Arial"/>
                <w:sz w:val="22"/>
                <w:szCs w:val="22"/>
              </w:rPr>
            </w:pPr>
          </w:p>
        </w:tc>
        <w:tc>
          <w:tcPr>
            <w:tcW w:w="1130" w:type="pct"/>
            <w:vAlign w:val="center"/>
          </w:tcPr>
          <w:p w:rsidR="00E36E52" w:rsidRPr="00E36E52" w:rsidRDefault="002F4F57"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Des correspondances ont été adressées à deux supermarchés de la ville de Yaoundé (Mahima et Casino)</w:t>
            </w:r>
          </w:p>
        </w:tc>
      </w:tr>
      <w:tr w:rsidR="00E82D95" w:rsidRPr="00795532" w:rsidTr="00A21734">
        <w:trPr>
          <w:trHeight w:val="577"/>
        </w:trPr>
        <w:tc>
          <w:tcPr>
            <w:tcW w:w="185" w:type="pct"/>
          </w:tcPr>
          <w:p w:rsidR="00795532" w:rsidRPr="00E36E52" w:rsidRDefault="00795532"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63" w:type="pct"/>
          </w:tcPr>
          <w:p w:rsidR="00795532" w:rsidRPr="00E36E52" w:rsidRDefault="00795532" w:rsidP="00D16B13">
            <w:pPr>
              <w:pStyle w:val="NormalWeb"/>
              <w:tabs>
                <w:tab w:val="left" w:pos="709"/>
              </w:tabs>
              <w:spacing w:before="60" w:beforeAutospacing="0" w:after="60" w:afterAutospacing="0"/>
              <w:jc w:val="both"/>
              <w:rPr>
                <w:rFonts w:ascii="Trebuchet MS" w:hAnsi="Trebuchet MS" w:cs="Arial"/>
                <w:sz w:val="22"/>
                <w:szCs w:val="22"/>
              </w:rPr>
            </w:pPr>
            <w:r w:rsidRPr="00E36E52">
              <w:rPr>
                <w:rFonts w:ascii="Trebuchet MS" w:hAnsi="Trebuchet MS" w:cs="Arial"/>
                <w:sz w:val="22"/>
                <w:szCs w:val="22"/>
              </w:rPr>
              <w:t>Comparer les deux systèmes (papier et mobile) pour évaluer les gains apportés par l’introduction des technologies mobiles dans la collecte des données sur les prix</w:t>
            </w:r>
          </w:p>
        </w:tc>
        <w:tc>
          <w:tcPr>
            <w:tcW w:w="344" w:type="pct"/>
            <w:vAlign w:val="center"/>
          </w:tcPr>
          <w:p w:rsidR="00795532" w:rsidRPr="00E36E52" w:rsidRDefault="00795532" w:rsidP="00D16B13">
            <w:pPr>
              <w:pStyle w:val="NormalWeb"/>
              <w:tabs>
                <w:tab w:val="left" w:pos="709"/>
              </w:tabs>
              <w:spacing w:before="60" w:beforeAutospacing="0" w:after="60" w:afterAutospacing="0"/>
              <w:jc w:val="center"/>
              <w:rPr>
                <w:rFonts w:ascii="Trebuchet MS" w:hAnsi="Trebuchet MS" w:cs="Arial"/>
                <w:sz w:val="22"/>
                <w:szCs w:val="22"/>
              </w:rPr>
            </w:pPr>
            <w:r w:rsidRPr="00E36E52">
              <w:rPr>
                <w:rFonts w:ascii="Trebuchet MS" w:hAnsi="Trebuchet MS" w:cs="Arial"/>
                <w:b/>
                <w:sz w:val="22"/>
                <w:szCs w:val="22"/>
              </w:rPr>
              <w:t>1</w:t>
            </w:r>
          </w:p>
        </w:tc>
        <w:tc>
          <w:tcPr>
            <w:tcW w:w="541" w:type="pct"/>
            <w:vAlign w:val="center"/>
          </w:tcPr>
          <w:p w:rsidR="00795532" w:rsidRPr="00E36E52" w:rsidRDefault="00795532" w:rsidP="00D16B13">
            <w:pPr>
              <w:pStyle w:val="NormalWeb"/>
              <w:tabs>
                <w:tab w:val="left" w:pos="709"/>
              </w:tabs>
              <w:spacing w:before="60" w:beforeAutospacing="0" w:after="60" w:afterAutospacing="0"/>
              <w:jc w:val="both"/>
              <w:rPr>
                <w:rFonts w:ascii="Trebuchet MS" w:hAnsi="Trebuchet MS" w:cs="Arial"/>
                <w:sz w:val="22"/>
                <w:szCs w:val="22"/>
              </w:rPr>
            </w:pPr>
            <w:r w:rsidRPr="00E36E52">
              <w:rPr>
                <w:rFonts w:ascii="Trebuchet MS" w:hAnsi="Trebuchet MS" w:cs="Arial"/>
                <w:b/>
                <w:sz w:val="22"/>
                <w:szCs w:val="22"/>
              </w:rPr>
              <w:t>DIB/INS</w:t>
            </w:r>
            <w:r w:rsidR="002F4F57">
              <w:rPr>
                <w:rFonts w:ascii="Trebuchet MS" w:hAnsi="Trebuchet MS" w:cs="Arial"/>
                <w:b/>
                <w:sz w:val="22"/>
                <w:szCs w:val="22"/>
              </w:rPr>
              <w:t>, ENSP</w:t>
            </w:r>
          </w:p>
        </w:tc>
        <w:tc>
          <w:tcPr>
            <w:tcW w:w="442" w:type="pct"/>
            <w:vAlign w:val="center"/>
          </w:tcPr>
          <w:p w:rsidR="00795532" w:rsidRPr="00E36E52" w:rsidRDefault="00E36E52" w:rsidP="00D16B13">
            <w:pPr>
              <w:pStyle w:val="NormalWeb"/>
              <w:tabs>
                <w:tab w:val="left" w:pos="709"/>
              </w:tabs>
              <w:spacing w:before="60" w:beforeAutospacing="0" w:after="60" w:afterAutospacing="0"/>
              <w:jc w:val="center"/>
              <w:rPr>
                <w:rFonts w:ascii="Trebuchet MS" w:hAnsi="Trebuchet MS" w:cs="Arial"/>
                <w:sz w:val="22"/>
                <w:szCs w:val="22"/>
              </w:rPr>
            </w:pPr>
            <w:r w:rsidRPr="00E36E52">
              <w:rPr>
                <w:rFonts w:ascii="Trebuchet MS" w:hAnsi="Trebuchet MS" w:cs="Arial"/>
                <w:b/>
                <w:sz w:val="22"/>
                <w:szCs w:val="22"/>
              </w:rPr>
              <w:t xml:space="preserve">27 </w:t>
            </w:r>
            <w:r w:rsidR="00795532" w:rsidRPr="00E36E52">
              <w:rPr>
                <w:rFonts w:ascii="Trebuchet MS" w:hAnsi="Trebuchet MS" w:cs="Arial"/>
                <w:b/>
                <w:sz w:val="22"/>
                <w:szCs w:val="22"/>
              </w:rPr>
              <w:t>oct.</w:t>
            </w:r>
          </w:p>
        </w:tc>
        <w:tc>
          <w:tcPr>
            <w:tcW w:w="295" w:type="pct"/>
            <w:vAlign w:val="center"/>
          </w:tcPr>
          <w:p w:rsidR="00795532" w:rsidRPr="00E36E52" w:rsidRDefault="002F4F57" w:rsidP="00D16B13">
            <w:pPr>
              <w:pStyle w:val="NormalWeb"/>
              <w:tabs>
                <w:tab w:val="left" w:pos="709"/>
              </w:tabs>
              <w:spacing w:before="60" w:beforeAutospacing="0" w:after="60" w:afterAutospacing="0"/>
              <w:jc w:val="both"/>
              <w:rPr>
                <w:rFonts w:ascii="Trebuchet MS" w:hAnsi="Trebuchet MS" w:cs="Arial"/>
                <w:sz w:val="22"/>
                <w:szCs w:val="22"/>
              </w:rPr>
            </w:pPr>
            <w:r w:rsidRPr="00E36E52">
              <w:rPr>
                <w:rFonts w:ascii="Trebuchet MS" w:hAnsi="Trebuchet MS" w:cs="Arial"/>
                <w:sz w:val="22"/>
                <w:szCs w:val="22"/>
              </w:rPr>
              <w:t>En cours</w:t>
            </w:r>
          </w:p>
        </w:tc>
        <w:tc>
          <w:tcPr>
            <w:tcW w:w="1130" w:type="pct"/>
            <w:vAlign w:val="center"/>
          </w:tcPr>
          <w:p w:rsidR="00795532" w:rsidRPr="00E36E52" w:rsidRDefault="00795532" w:rsidP="00D16B13">
            <w:pPr>
              <w:pStyle w:val="NormalWeb"/>
              <w:tabs>
                <w:tab w:val="left" w:pos="709"/>
              </w:tabs>
              <w:spacing w:before="60" w:beforeAutospacing="0" w:after="60" w:afterAutospacing="0"/>
              <w:jc w:val="both"/>
              <w:rPr>
                <w:rFonts w:ascii="Trebuchet MS" w:hAnsi="Trebuchet MS" w:cs="Arial"/>
                <w:sz w:val="22"/>
                <w:szCs w:val="22"/>
              </w:rPr>
            </w:pPr>
          </w:p>
        </w:tc>
      </w:tr>
      <w:tr w:rsidR="00E82D95" w:rsidRPr="00795532" w:rsidTr="00A21734">
        <w:trPr>
          <w:trHeight w:val="577"/>
        </w:trPr>
        <w:tc>
          <w:tcPr>
            <w:tcW w:w="185" w:type="pct"/>
          </w:tcPr>
          <w:p w:rsidR="00E36E52" w:rsidRPr="00E36E52" w:rsidRDefault="00E36E52"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63" w:type="pct"/>
          </w:tcPr>
          <w:p w:rsidR="00E36E52" w:rsidRPr="00E36E52" w:rsidRDefault="00E36E52"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Intégrer dans les applications de collecte un système de relais prenant en compte différents niveaux de contrôle qualité</w:t>
            </w:r>
          </w:p>
        </w:tc>
        <w:tc>
          <w:tcPr>
            <w:tcW w:w="344" w:type="pct"/>
            <w:vAlign w:val="center"/>
          </w:tcPr>
          <w:p w:rsidR="00E36E52" w:rsidRPr="00E36E52" w:rsidRDefault="00E36E52" w:rsidP="00D16B13">
            <w:pPr>
              <w:pStyle w:val="NormalWeb"/>
              <w:tabs>
                <w:tab w:val="left" w:pos="709"/>
              </w:tabs>
              <w:spacing w:before="60" w:beforeAutospacing="0" w:after="60" w:afterAutospacing="0"/>
              <w:jc w:val="center"/>
              <w:rPr>
                <w:rFonts w:ascii="Trebuchet MS" w:hAnsi="Trebuchet MS" w:cs="Arial"/>
                <w:b/>
                <w:sz w:val="22"/>
                <w:szCs w:val="22"/>
              </w:rPr>
            </w:pPr>
            <w:r>
              <w:rPr>
                <w:rFonts w:ascii="Trebuchet MS" w:hAnsi="Trebuchet MS" w:cs="Arial"/>
                <w:b/>
                <w:sz w:val="22"/>
                <w:szCs w:val="22"/>
              </w:rPr>
              <w:t>3</w:t>
            </w:r>
          </w:p>
        </w:tc>
        <w:tc>
          <w:tcPr>
            <w:tcW w:w="541" w:type="pct"/>
            <w:vAlign w:val="center"/>
          </w:tcPr>
          <w:p w:rsidR="00E36E52" w:rsidRPr="00E36E52" w:rsidRDefault="002F4F57" w:rsidP="00D16B13">
            <w:pPr>
              <w:pStyle w:val="NormalWeb"/>
              <w:tabs>
                <w:tab w:val="left" w:pos="709"/>
              </w:tabs>
              <w:spacing w:before="60" w:beforeAutospacing="0" w:after="60" w:afterAutospacing="0"/>
              <w:jc w:val="both"/>
              <w:rPr>
                <w:rFonts w:ascii="Trebuchet MS" w:hAnsi="Trebuchet MS" w:cs="Arial"/>
                <w:b/>
                <w:sz w:val="22"/>
                <w:szCs w:val="22"/>
              </w:rPr>
            </w:pPr>
            <w:r w:rsidRPr="00E36E52">
              <w:rPr>
                <w:rFonts w:ascii="Trebuchet MS" w:hAnsi="Trebuchet MS" w:cs="Arial"/>
                <w:b/>
                <w:sz w:val="22"/>
                <w:szCs w:val="22"/>
              </w:rPr>
              <w:t>DIB/IN</w:t>
            </w:r>
            <w:r>
              <w:rPr>
                <w:rFonts w:ascii="Trebuchet MS" w:hAnsi="Trebuchet MS" w:cs="Arial"/>
                <w:b/>
                <w:sz w:val="22"/>
                <w:szCs w:val="22"/>
              </w:rPr>
              <w:t>S</w:t>
            </w:r>
          </w:p>
        </w:tc>
        <w:tc>
          <w:tcPr>
            <w:tcW w:w="442" w:type="pct"/>
            <w:vAlign w:val="center"/>
          </w:tcPr>
          <w:p w:rsidR="00E36E52" w:rsidRPr="00E36E52" w:rsidRDefault="00E36E52" w:rsidP="00D16B13">
            <w:pPr>
              <w:pStyle w:val="NormalWeb"/>
              <w:tabs>
                <w:tab w:val="left" w:pos="709"/>
              </w:tabs>
              <w:spacing w:before="60" w:beforeAutospacing="0" w:after="60" w:afterAutospacing="0"/>
              <w:jc w:val="center"/>
              <w:rPr>
                <w:rFonts w:ascii="Trebuchet MS" w:hAnsi="Trebuchet MS" w:cs="Arial"/>
                <w:sz w:val="22"/>
                <w:szCs w:val="22"/>
              </w:rPr>
            </w:pPr>
          </w:p>
        </w:tc>
        <w:tc>
          <w:tcPr>
            <w:tcW w:w="295" w:type="pct"/>
            <w:vAlign w:val="center"/>
          </w:tcPr>
          <w:p w:rsidR="00E36E52" w:rsidRPr="00E36E52" w:rsidRDefault="00E36E52" w:rsidP="00D16B13">
            <w:pPr>
              <w:pStyle w:val="NormalWeb"/>
              <w:tabs>
                <w:tab w:val="left" w:pos="709"/>
              </w:tabs>
              <w:spacing w:before="60" w:beforeAutospacing="0" w:after="60" w:afterAutospacing="0"/>
              <w:jc w:val="both"/>
              <w:rPr>
                <w:rFonts w:ascii="Trebuchet MS" w:hAnsi="Trebuchet MS" w:cs="Arial"/>
                <w:sz w:val="22"/>
                <w:szCs w:val="22"/>
              </w:rPr>
            </w:pPr>
          </w:p>
        </w:tc>
        <w:tc>
          <w:tcPr>
            <w:tcW w:w="1130" w:type="pct"/>
            <w:vAlign w:val="center"/>
          </w:tcPr>
          <w:p w:rsidR="00E36E52" w:rsidRPr="00E36E52" w:rsidRDefault="00E36E52" w:rsidP="00D16B13">
            <w:pPr>
              <w:pStyle w:val="NormalWeb"/>
              <w:tabs>
                <w:tab w:val="left" w:pos="709"/>
              </w:tabs>
              <w:spacing w:before="60" w:beforeAutospacing="0" w:after="60" w:afterAutospacing="0"/>
              <w:jc w:val="both"/>
              <w:rPr>
                <w:rFonts w:ascii="Trebuchet MS" w:hAnsi="Trebuchet MS" w:cs="Arial"/>
                <w:sz w:val="22"/>
                <w:szCs w:val="22"/>
              </w:rPr>
            </w:pPr>
          </w:p>
        </w:tc>
      </w:tr>
      <w:tr w:rsidR="00E82D95" w:rsidRPr="00795532" w:rsidTr="00A21734">
        <w:trPr>
          <w:trHeight w:val="577"/>
        </w:trPr>
        <w:tc>
          <w:tcPr>
            <w:tcW w:w="185" w:type="pct"/>
          </w:tcPr>
          <w:p w:rsidR="00795532" w:rsidRPr="00976950" w:rsidRDefault="00795532"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63" w:type="pct"/>
          </w:tcPr>
          <w:p w:rsidR="00795532" w:rsidRPr="00976950" w:rsidRDefault="00E36E52"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sz w:val="22"/>
                <w:szCs w:val="22"/>
              </w:rPr>
              <w:t xml:space="preserve">Renforcer les capacités des Chefs d’agences régionales dans l’utilisation des </w:t>
            </w:r>
            <w:r w:rsidR="00D16B13">
              <w:rPr>
                <w:rFonts w:ascii="Trebuchet MS" w:hAnsi="Trebuchet MS" w:cs="Arial"/>
                <w:sz w:val="22"/>
                <w:szCs w:val="22"/>
              </w:rPr>
              <w:t>technologies</w:t>
            </w:r>
            <w:r w:rsidRPr="00976950">
              <w:rPr>
                <w:rFonts w:ascii="Trebuchet MS" w:hAnsi="Trebuchet MS" w:cs="Arial"/>
                <w:sz w:val="22"/>
                <w:szCs w:val="22"/>
              </w:rPr>
              <w:t xml:space="preserve"> mobiles </w:t>
            </w:r>
            <w:r w:rsidR="00D16B13">
              <w:rPr>
                <w:rFonts w:ascii="Trebuchet MS" w:hAnsi="Trebuchet MS" w:cs="Arial"/>
                <w:sz w:val="22"/>
                <w:szCs w:val="22"/>
              </w:rPr>
              <w:t>pour la</w:t>
            </w:r>
            <w:r w:rsidRPr="00976950">
              <w:rPr>
                <w:rFonts w:ascii="Trebuchet MS" w:hAnsi="Trebuchet MS" w:cs="Arial"/>
                <w:sz w:val="22"/>
                <w:szCs w:val="22"/>
              </w:rPr>
              <w:t xml:space="preserve"> collecte des données</w:t>
            </w:r>
          </w:p>
        </w:tc>
        <w:tc>
          <w:tcPr>
            <w:tcW w:w="344" w:type="pct"/>
            <w:vAlign w:val="center"/>
          </w:tcPr>
          <w:p w:rsidR="00795532" w:rsidRPr="00976950" w:rsidRDefault="00E36E52" w:rsidP="00D16B13">
            <w:pPr>
              <w:pStyle w:val="NormalWeb"/>
              <w:tabs>
                <w:tab w:val="left" w:pos="709"/>
              </w:tabs>
              <w:spacing w:before="60" w:beforeAutospacing="0" w:after="60" w:afterAutospacing="0"/>
              <w:jc w:val="center"/>
              <w:rPr>
                <w:rFonts w:ascii="Trebuchet MS" w:hAnsi="Trebuchet MS" w:cs="Arial"/>
                <w:sz w:val="22"/>
                <w:szCs w:val="22"/>
              </w:rPr>
            </w:pPr>
            <w:r w:rsidRPr="00976950">
              <w:rPr>
                <w:rFonts w:ascii="Trebuchet MS" w:hAnsi="Trebuchet MS" w:cs="Arial"/>
                <w:b/>
                <w:sz w:val="22"/>
                <w:szCs w:val="22"/>
              </w:rPr>
              <w:t>3</w:t>
            </w:r>
          </w:p>
        </w:tc>
        <w:tc>
          <w:tcPr>
            <w:tcW w:w="541" w:type="pct"/>
            <w:vAlign w:val="center"/>
          </w:tcPr>
          <w:p w:rsidR="00E82D95" w:rsidRPr="00976950" w:rsidRDefault="002F4F57"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 xml:space="preserve">DIB/INS, </w:t>
            </w:r>
          </w:p>
          <w:p w:rsidR="00795532" w:rsidRPr="00976950" w:rsidRDefault="002F4F57"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b/>
                <w:sz w:val="22"/>
                <w:szCs w:val="22"/>
              </w:rPr>
              <w:t>ENSP</w:t>
            </w:r>
          </w:p>
        </w:tc>
        <w:tc>
          <w:tcPr>
            <w:tcW w:w="442" w:type="pct"/>
            <w:vAlign w:val="center"/>
          </w:tcPr>
          <w:p w:rsidR="00795532" w:rsidRPr="00976950" w:rsidRDefault="00795532" w:rsidP="00D16B13">
            <w:pPr>
              <w:pStyle w:val="NormalWeb"/>
              <w:tabs>
                <w:tab w:val="left" w:pos="709"/>
              </w:tabs>
              <w:spacing w:before="60" w:beforeAutospacing="0" w:after="60" w:afterAutospacing="0"/>
              <w:jc w:val="center"/>
              <w:rPr>
                <w:rFonts w:ascii="Trebuchet MS" w:hAnsi="Trebuchet MS" w:cs="Arial"/>
                <w:sz w:val="22"/>
                <w:szCs w:val="22"/>
              </w:rPr>
            </w:pPr>
          </w:p>
        </w:tc>
        <w:tc>
          <w:tcPr>
            <w:tcW w:w="295" w:type="pct"/>
            <w:vAlign w:val="center"/>
          </w:tcPr>
          <w:p w:rsidR="00795532" w:rsidRPr="00976950" w:rsidRDefault="00795532" w:rsidP="00D16B13">
            <w:pPr>
              <w:pStyle w:val="NormalWeb"/>
              <w:tabs>
                <w:tab w:val="left" w:pos="709"/>
              </w:tabs>
              <w:spacing w:before="60" w:beforeAutospacing="0" w:after="60" w:afterAutospacing="0"/>
              <w:jc w:val="both"/>
              <w:rPr>
                <w:rFonts w:ascii="Trebuchet MS" w:hAnsi="Trebuchet MS" w:cs="Arial"/>
                <w:sz w:val="22"/>
                <w:szCs w:val="22"/>
              </w:rPr>
            </w:pPr>
          </w:p>
        </w:tc>
        <w:tc>
          <w:tcPr>
            <w:tcW w:w="1130" w:type="pct"/>
            <w:vAlign w:val="center"/>
          </w:tcPr>
          <w:p w:rsidR="00795532" w:rsidRPr="00E36E52" w:rsidRDefault="00795532" w:rsidP="00D16B13">
            <w:pPr>
              <w:pStyle w:val="NormalWeb"/>
              <w:tabs>
                <w:tab w:val="left" w:pos="709"/>
              </w:tabs>
              <w:spacing w:before="60" w:beforeAutospacing="0" w:after="60" w:afterAutospacing="0"/>
              <w:jc w:val="both"/>
              <w:rPr>
                <w:rFonts w:ascii="Trebuchet MS" w:hAnsi="Trebuchet MS" w:cs="Arial"/>
                <w:sz w:val="22"/>
                <w:szCs w:val="22"/>
              </w:rPr>
            </w:pPr>
          </w:p>
        </w:tc>
      </w:tr>
      <w:tr w:rsidR="00E82D95" w:rsidRPr="00795532" w:rsidTr="00A21734">
        <w:trPr>
          <w:trHeight w:val="1305"/>
        </w:trPr>
        <w:tc>
          <w:tcPr>
            <w:tcW w:w="185" w:type="pct"/>
          </w:tcPr>
          <w:p w:rsidR="00795532" w:rsidRPr="00976950" w:rsidRDefault="00795532"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63" w:type="pct"/>
          </w:tcPr>
          <w:p w:rsidR="00795532" w:rsidRPr="00976950" w:rsidRDefault="002F4F57"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sz w:val="22"/>
                <w:szCs w:val="22"/>
              </w:rPr>
              <w:t>Relever les différences observées dans la durée d’exploitation des données collectées par les outils mobiles en comparaison avec celles collectées sur support papier</w:t>
            </w:r>
          </w:p>
        </w:tc>
        <w:tc>
          <w:tcPr>
            <w:tcW w:w="344" w:type="pct"/>
            <w:vAlign w:val="center"/>
          </w:tcPr>
          <w:p w:rsidR="00795532" w:rsidRPr="00976950" w:rsidRDefault="00E82D95" w:rsidP="00D16B13">
            <w:pPr>
              <w:pStyle w:val="NormalWeb"/>
              <w:tabs>
                <w:tab w:val="left" w:pos="709"/>
              </w:tabs>
              <w:spacing w:before="60" w:beforeAutospacing="0" w:after="60" w:afterAutospacing="0"/>
              <w:jc w:val="center"/>
              <w:rPr>
                <w:rFonts w:ascii="Trebuchet MS" w:hAnsi="Trebuchet MS" w:cs="Arial"/>
                <w:sz w:val="22"/>
                <w:szCs w:val="22"/>
              </w:rPr>
            </w:pPr>
            <w:r w:rsidRPr="00976950">
              <w:rPr>
                <w:rFonts w:ascii="Trebuchet MS" w:hAnsi="Trebuchet MS" w:cs="Arial"/>
                <w:b/>
                <w:sz w:val="22"/>
                <w:szCs w:val="22"/>
              </w:rPr>
              <w:t>3</w:t>
            </w:r>
          </w:p>
        </w:tc>
        <w:tc>
          <w:tcPr>
            <w:tcW w:w="541" w:type="pct"/>
            <w:vAlign w:val="center"/>
          </w:tcPr>
          <w:p w:rsidR="00795532" w:rsidRPr="00976950" w:rsidRDefault="002F4F57"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Cellule des Pri</w:t>
            </w:r>
            <w:r w:rsidR="00E82D95" w:rsidRPr="00976950">
              <w:rPr>
                <w:rFonts w:ascii="Trebuchet MS" w:hAnsi="Trebuchet MS" w:cs="Arial"/>
                <w:b/>
                <w:sz w:val="22"/>
                <w:szCs w:val="22"/>
              </w:rPr>
              <w:t>x/INS</w:t>
            </w:r>
            <w:r w:rsidRPr="00976950">
              <w:rPr>
                <w:rFonts w:ascii="Trebuchet MS" w:hAnsi="Trebuchet MS" w:cs="Arial"/>
                <w:b/>
                <w:sz w:val="22"/>
                <w:szCs w:val="22"/>
              </w:rPr>
              <w:t>,</w:t>
            </w:r>
          </w:p>
          <w:p w:rsidR="002F4F57" w:rsidRPr="00976950" w:rsidRDefault="00E82D95"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MINEPIA,</w:t>
            </w:r>
          </w:p>
          <w:p w:rsidR="00E82D95" w:rsidRPr="00976950" w:rsidRDefault="00E82D95"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b/>
                <w:sz w:val="22"/>
                <w:szCs w:val="22"/>
              </w:rPr>
              <w:t>MINADER</w:t>
            </w:r>
          </w:p>
        </w:tc>
        <w:tc>
          <w:tcPr>
            <w:tcW w:w="442" w:type="pct"/>
            <w:vAlign w:val="center"/>
          </w:tcPr>
          <w:p w:rsidR="00795532" w:rsidRPr="00976950" w:rsidRDefault="00E82D95" w:rsidP="00D16B13">
            <w:pPr>
              <w:pStyle w:val="NormalWeb"/>
              <w:tabs>
                <w:tab w:val="left" w:pos="709"/>
              </w:tabs>
              <w:spacing w:before="60" w:beforeAutospacing="0" w:after="60" w:afterAutospacing="0"/>
              <w:jc w:val="center"/>
              <w:rPr>
                <w:rFonts w:ascii="Trebuchet MS" w:hAnsi="Trebuchet MS" w:cs="Arial"/>
                <w:sz w:val="22"/>
                <w:szCs w:val="22"/>
              </w:rPr>
            </w:pPr>
            <w:r w:rsidRPr="00976950">
              <w:rPr>
                <w:rFonts w:ascii="Trebuchet MS" w:hAnsi="Trebuchet MS" w:cs="Arial"/>
                <w:b/>
                <w:sz w:val="22"/>
                <w:szCs w:val="22"/>
              </w:rPr>
              <w:t>27</w:t>
            </w:r>
            <w:r w:rsidR="00795532" w:rsidRPr="00976950">
              <w:rPr>
                <w:rFonts w:ascii="Trebuchet MS" w:hAnsi="Trebuchet MS" w:cs="Arial"/>
                <w:b/>
                <w:sz w:val="22"/>
                <w:szCs w:val="22"/>
              </w:rPr>
              <w:t xml:space="preserve"> oct.</w:t>
            </w:r>
          </w:p>
        </w:tc>
        <w:tc>
          <w:tcPr>
            <w:tcW w:w="295" w:type="pct"/>
            <w:vAlign w:val="center"/>
          </w:tcPr>
          <w:p w:rsidR="00795532" w:rsidRPr="00976950" w:rsidRDefault="00795532" w:rsidP="00D16B13">
            <w:pPr>
              <w:pStyle w:val="NormalWeb"/>
              <w:tabs>
                <w:tab w:val="left" w:pos="709"/>
              </w:tabs>
              <w:spacing w:before="60" w:beforeAutospacing="0" w:after="60" w:afterAutospacing="0"/>
              <w:jc w:val="both"/>
              <w:rPr>
                <w:rFonts w:ascii="Trebuchet MS" w:hAnsi="Trebuchet MS" w:cs="Arial"/>
                <w:sz w:val="22"/>
                <w:szCs w:val="22"/>
              </w:rPr>
            </w:pPr>
          </w:p>
        </w:tc>
        <w:tc>
          <w:tcPr>
            <w:tcW w:w="1130" w:type="pct"/>
            <w:vAlign w:val="center"/>
          </w:tcPr>
          <w:p w:rsidR="00795532" w:rsidRPr="00795532" w:rsidRDefault="00795532"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E82D95" w:rsidRPr="00795532" w:rsidTr="00A21734">
        <w:trPr>
          <w:trHeight w:val="1277"/>
        </w:trPr>
        <w:tc>
          <w:tcPr>
            <w:tcW w:w="185" w:type="pct"/>
          </w:tcPr>
          <w:p w:rsidR="002F4F57" w:rsidRPr="00976950" w:rsidRDefault="002F4F57"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63" w:type="pct"/>
          </w:tcPr>
          <w:p w:rsidR="002F4F57" w:rsidRPr="00976950" w:rsidRDefault="002F4F57"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sz w:val="22"/>
                <w:szCs w:val="22"/>
              </w:rPr>
              <w:t>Relever les méthodes utilisées pour traiter les données manquantes et corriger les écarts observés sur les données collectées par les deux systèmes (mobile et papier)</w:t>
            </w:r>
          </w:p>
        </w:tc>
        <w:tc>
          <w:tcPr>
            <w:tcW w:w="344" w:type="pct"/>
            <w:vAlign w:val="center"/>
          </w:tcPr>
          <w:p w:rsidR="002F4F57" w:rsidRPr="00976950" w:rsidRDefault="00E82D95" w:rsidP="00D16B13">
            <w:pPr>
              <w:pStyle w:val="NormalWeb"/>
              <w:tabs>
                <w:tab w:val="left" w:pos="709"/>
              </w:tabs>
              <w:spacing w:before="60" w:beforeAutospacing="0" w:after="60" w:afterAutospacing="0"/>
              <w:jc w:val="center"/>
              <w:rPr>
                <w:rFonts w:ascii="Trebuchet MS" w:hAnsi="Trebuchet MS" w:cs="Arial"/>
                <w:sz w:val="22"/>
                <w:szCs w:val="22"/>
              </w:rPr>
            </w:pPr>
            <w:r w:rsidRPr="00976950">
              <w:rPr>
                <w:rFonts w:ascii="Trebuchet MS" w:hAnsi="Trebuchet MS" w:cs="Arial"/>
                <w:b/>
                <w:sz w:val="22"/>
                <w:szCs w:val="22"/>
              </w:rPr>
              <w:t>3</w:t>
            </w:r>
          </w:p>
        </w:tc>
        <w:tc>
          <w:tcPr>
            <w:tcW w:w="541" w:type="pct"/>
            <w:vAlign w:val="center"/>
          </w:tcPr>
          <w:p w:rsidR="00E82D95" w:rsidRPr="000E615B" w:rsidRDefault="00E82D95" w:rsidP="00D16B13">
            <w:pPr>
              <w:pStyle w:val="NormalWeb"/>
              <w:tabs>
                <w:tab w:val="left" w:pos="709"/>
              </w:tabs>
              <w:spacing w:before="60" w:beforeAutospacing="0" w:after="60" w:afterAutospacing="0"/>
              <w:jc w:val="both"/>
              <w:rPr>
                <w:rFonts w:ascii="Trebuchet MS" w:hAnsi="Trebuchet MS" w:cs="Arial"/>
                <w:b/>
                <w:sz w:val="22"/>
                <w:szCs w:val="22"/>
              </w:rPr>
            </w:pPr>
            <w:r w:rsidRPr="000E615B">
              <w:rPr>
                <w:rFonts w:ascii="Trebuchet MS" w:hAnsi="Trebuchet MS" w:cs="Arial"/>
                <w:b/>
                <w:sz w:val="22"/>
                <w:szCs w:val="22"/>
              </w:rPr>
              <w:t>Cellule des Prix/INS,</w:t>
            </w:r>
          </w:p>
          <w:p w:rsidR="00E82D95" w:rsidRPr="00976950" w:rsidRDefault="00E82D95"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MINEPIA,</w:t>
            </w:r>
          </w:p>
          <w:p w:rsidR="002F4F57" w:rsidRPr="00976950" w:rsidRDefault="00E82D95"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b/>
                <w:sz w:val="22"/>
                <w:szCs w:val="22"/>
              </w:rPr>
              <w:t>MINADER</w:t>
            </w:r>
          </w:p>
        </w:tc>
        <w:tc>
          <w:tcPr>
            <w:tcW w:w="442" w:type="pct"/>
            <w:vAlign w:val="center"/>
          </w:tcPr>
          <w:p w:rsidR="002F4F57" w:rsidRPr="00976950" w:rsidRDefault="00E82D95" w:rsidP="00D16B13">
            <w:pPr>
              <w:pStyle w:val="NormalWeb"/>
              <w:tabs>
                <w:tab w:val="left" w:pos="709"/>
              </w:tabs>
              <w:spacing w:before="60" w:beforeAutospacing="0" w:after="60" w:afterAutospacing="0"/>
              <w:jc w:val="center"/>
              <w:rPr>
                <w:rFonts w:ascii="Trebuchet MS" w:hAnsi="Trebuchet MS" w:cs="Arial"/>
                <w:sz w:val="22"/>
                <w:szCs w:val="22"/>
              </w:rPr>
            </w:pPr>
            <w:r w:rsidRPr="00976950">
              <w:rPr>
                <w:rFonts w:ascii="Trebuchet MS" w:hAnsi="Trebuchet MS" w:cs="Arial"/>
                <w:b/>
                <w:sz w:val="22"/>
                <w:szCs w:val="22"/>
              </w:rPr>
              <w:t>27</w:t>
            </w:r>
            <w:r w:rsidR="002F4F57" w:rsidRPr="00976950">
              <w:rPr>
                <w:rFonts w:ascii="Trebuchet MS" w:hAnsi="Trebuchet MS" w:cs="Arial"/>
                <w:b/>
                <w:sz w:val="22"/>
                <w:szCs w:val="22"/>
              </w:rPr>
              <w:t xml:space="preserve"> oct.</w:t>
            </w:r>
          </w:p>
        </w:tc>
        <w:tc>
          <w:tcPr>
            <w:tcW w:w="295" w:type="pct"/>
            <w:vAlign w:val="center"/>
          </w:tcPr>
          <w:p w:rsidR="002F4F57" w:rsidRPr="00976950" w:rsidRDefault="002F4F57" w:rsidP="00D16B13">
            <w:pPr>
              <w:pStyle w:val="NormalWeb"/>
              <w:tabs>
                <w:tab w:val="left" w:pos="709"/>
              </w:tabs>
              <w:spacing w:before="60" w:beforeAutospacing="0" w:after="60" w:afterAutospacing="0"/>
              <w:jc w:val="both"/>
              <w:rPr>
                <w:rFonts w:ascii="Trebuchet MS" w:hAnsi="Trebuchet MS" w:cs="Arial"/>
                <w:sz w:val="22"/>
                <w:szCs w:val="22"/>
              </w:rPr>
            </w:pPr>
          </w:p>
        </w:tc>
        <w:tc>
          <w:tcPr>
            <w:tcW w:w="1130" w:type="pct"/>
            <w:vAlign w:val="center"/>
          </w:tcPr>
          <w:p w:rsidR="002F4F57" w:rsidRPr="00795532" w:rsidRDefault="002F4F57"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976950" w:rsidRPr="00795532" w:rsidTr="00A21734">
        <w:trPr>
          <w:trHeight w:val="577"/>
        </w:trPr>
        <w:tc>
          <w:tcPr>
            <w:tcW w:w="185" w:type="pct"/>
          </w:tcPr>
          <w:p w:rsidR="00976950" w:rsidRPr="00976950" w:rsidRDefault="00976950"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63" w:type="pct"/>
          </w:tcPr>
          <w:p w:rsidR="00976950" w:rsidRPr="00976950" w:rsidRDefault="00976950"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E</w:t>
            </w:r>
            <w:r w:rsidRPr="00976950">
              <w:rPr>
                <w:rFonts w:ascii="Trebuchet MS" w:hAnsi="Trebuchet MS" w:cs="Arial"/>
                <w:sz w:val="22"/>
                <w:szCs w:val="22"/>
              </w:rPr>
              <w:t>valuer l’état de mise en œuvre du protocole d’accord INS-ENSP</w:t>
            </w:r>
          </w:p>
        </w:tc>
        <w:tc>
          <w:tcPr>
            <w:tcW w:w="344" w:type="pct"/>
            <w:vAlign w:val="center"/>
          </w:tcPr>
          <w:p w:rsidR="00976950" w:rsidRPr="00976950" w:rsidRDefault="00976950" w:rsidP="00D16B13">
            <w:pPr>
              <w:pStyle w:val="NormalWeb"/>
              <w:tabs>
                <w:tab w:val="left" w:pos="709"/>
              </w:tabs>
              <w:spacing w:before="60" w:beforeAutospacing="0" w:after="60" w:afterAutospacing="0"/>
              <w:jc w:val="center"/>
              <w:rPr>
                <w:rFonts w:ascii="Trebuchet MS" w:hAnsi="Trebuchet MS" w:cs="Arial"/>
                <w:b/>
                <w:sz w:val="22"/>
                <w:szCs w:val="22"/>
              </w:rPr>
            </w:pPr>
            <w:r w:rsidRPr="00976950">
              <w:rPr>
                <w:rFonts w:ascii="Trebuchet MS" w:hAnsi="Trebuchet MS" w:cs="Arial"/>
                <w:b/>
                <w:sz w:val="22"/>
                <w:szCs w:val="22"/>
              </w:rPr>
              <w:t>3</w:t>
            </w:r>
          </w:p>
        </w:tc>
        <w:tc>
          <w:tcPr>
            <w:tcW w:w="541" w:type="pct"/>
            <w:vAlign w:val="center"/>
          </w:tcPr>
          <w:p w:rsidR="00976950" w:rsidRPr="00976950" w:rsidRDefault="00976950"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INS</w:t>
            </w:r>
          </w:p>
          <w:p w:rsidR="00976950" w:rsidRPr="00976950" w:rsidRDefault="00976950"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ENSP</w:t>
            </w:r>
          </w:p>
        </w:tc>
        <w:tc>
          <w:tcPr>
            <w:tcW w:w="442" w:type="pct"/>
            <w:vAlign w:val="center"/>
          </w:tcPr>
          <w:p w:rsidR="00976950" w:rsidRPr="00976950" w:rsidRDefault="00976950" w:rsidP="00D16B13">
            <w:pPr>
              <w:pStyle w:val="NormalWeb"/>
              <w:tabs>
                <w:tab w:val="left" w:pos="709"/>
              </w:tabs>
              <w:spacing w:before="60" w:beforeAutospacing="0" w:after="60" w:afterAutospacing="0"/>
              <w:jc w:val="center"/>
              <w:rPr>
                <w:rFonts w:ascii="Trebuchet MS" w:hAnsi="Trebuchet MS" w:cs="Arial"/>
                <w:b/>
                <w:sz w:val="22"/>
                <w:szCs w:val="22"/>
              </w:rPr>
            </w:pPr>
            <w:r w:rsidRPr="00976950">
              <w:rPr>
                <w:rFonts w:ascii="Trebuchet MS" w:hAnsi="Trebuchet MS" w:cs="Arial"/>
                <w:b/>
                <w:sz w:val="22"/>
                <w:szCs w:val="22"/>
              </w:rPr>
              <w:t>26 oct.</w:t>
            </w:r>
          </w:p>
        </w:tc>
        <w:tc>
          <w:tcPr>
            <w:tcW w:w="295" w:type="pct"/>
            <w:vAlign w:val="center"/>
          </w:tcPr>
          <w:p w:rsidR="00976950" w:rsidRPr="00976950" w:rsidRDefault="00976950" w:rsidP="00D16B13">
            <w:pPr>
              <w:pStyle w:val="NormalWeb"/>
              <w:tabs>
                <w:tab w:val="left" w:pos="709"/>
              </w:tabs>
              <w:spacing w:before="60" w:beforeAutospacing="0" w:after="60" w:afterAutospacing="0"/>
              <w:jc w:val="both"/>
              <w:rPr>
                <w:rFonts w:ascii="Trebuchet MS" w:hAnsi="Trebuchet MS" w:cs="Arial"/>
                <w:sz w:val="22"/>
                <w:szCs w:val="22"/>
              </w:rPr>
            </w:pPr>
          </w:p>
        </w:tc>
        <w:tc>
          <w:tcPr>
            <w:tcW w:w="1130" w:type="pct"/>
            <w:vAlign w:val="center"/>
          </w:tcPr>
          <w:p w:rsidR="00976950" w:rsidRPr="00795532" w:rsidRDefault="00976950"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E82D95" w:rsidRPr="00795532" w:rsidTr="00A21734">
        <w:trPr>
          <w:trHeight w:val="577"/>
        </w:trPr>
        <w:tc>
          <w:tcPr>
            <w:tcW w:w="185" w:type="pct"/>
          </w:tcPr>
          <w:p w:rsidR="00E82D95" w:rsidRPr="00976950" w:rsidRDefault="00E82D9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63" w:type="pct"/>
          </w:tcPr>
          <w:p w:rsidR="00E82D95" w:rsidRPr="00976950" w:rsidRDefault="00D16B13"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 xml:space="preserve">Organiser </w:t>
            </w:r>
            <w:r w:rsidR="00E82D95" w:rsidRPr="00976950">
              <w:rPr>
                <w:rFonts w:ascii="Trebuchet MS" w:hAnsi="Trebuchet MS" w:cs="Arial"/>
                <w:sz w:val="22"/>
                <w:szCs w:val="22"/>
              </w:rPr>
              <w:t xml:space="preserve">l’atelier de clôture du projet </w:t>
            </w:r>
          </w:p>
        </w:tc>
        <w:tc>
          <w:tcPr>
            <w:tcW w:w="344" w:type="pct"/>
            <w:vAlign w:val="center"/>
          </w:tcPr>
          <w:p w:rsidR="00E82D95" w:rsidRPr="00976950" w:rsidRDefault="00E82D95" w:rsidP="00D16B13">
            <w:pPr>
              <w:pStyle w:val="NormalWeb"/>
              <w:tabs>
                <w:tab w:val="left" w:pos="709"/>
              </w:tabs>
              <w:spacing w:before="60" w:beforeAutospacing="0" w:after="60" w:afterAutospacing="0"/>
              <w:jc w:val="center"/>
              <w:rPr>
                <w:rFonts w:ascii="Trebuchet MS" w:hAnsi="Trebuchet MS" w:cs="Arial"/>
                <w:b/>
                <w:sz w:val="22"/>
                <w:szCs w:val="22"/>
              </w:rPr>
            </w:pPr>
            <w:r w:rsidRPr="00976950">
              <w:rPr>
                <w:rFonts w:ascii="Trebuchet MS" w:hAnsi="Trebuchet MS" w:cs="Arial"/>
                <w:b/>
                <w:sz w:val="22"/>
                <w:szCs w:val="22"/>
              </w:rPr>
              <w:t>3</w:t>
            </w:r>
          </w:p>
        </w:tc>
        <w:tc>
          <w:tcPr>
            <w:tcW w:w="541" w:type="pct"/>
            <w:vAlign w:val="center"/>
          </w:tcPr>
          <w:p w:rsidR="00E82D95" w:rsidRPr="00976950" w:rsidRDefault="00E82D95"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INS</w:t>
            </w:r>
          </w:p>
        </w:tc>
        <w:tc>
          <w:tcPr>
            <w:tcW w:w="442" w:type="pct"/>
            <w:vAlign w:val="center"/>
          </w:tcPr>
          <w:p w:rsidR="00E82D95" w:rsidRPr="00976950" w:rsidRDefault="000E615B" w:rsidP="00D16B13">
            <w:pPr>
              <w:pStyle w:val="NormalWeb"/>
              <w:tabs>
                <w:tab w:val="left" w:pos="709"/>
              </w:tabs>
              <w:spacing w:before="60" w:beforeAutospacing="0" w:after="60" w:afterAutospacing="0"/>
              <w:jc w:val="center"/>
              <w:rPr>
                <w:rFonts w:ascii="Trebuchet MS" w:hAnsi="Trebuchet MS" w:cs="Arial"/>
                <w:b/>
                <w:sz w:val="22"/>
                <w:szCs w:val="22"/>
              </w:rPr>
            </w:pPr>
            <w:r>
              <w:rPr>
                <w:rFonts w:ascii="Trebuchet MS" w:hAnsi="Trebuchet MS" w:cs="Arial"/>
                <w:b/>
                <w:sz w:val="22"/>
                <w:szCs w:val="22"/>
              </w:rPr>
              <w:t>27-29 oct.</w:t>
            </w:r>
          </w:p>
        </w:tc>
        <w:tc>
          <w:tcPr>
            <w:tcW w:w="295" w:type="pct"/>
            <w:vAlign w:val="center"/>
          </w:tcPr>
          <w:p w:rsidR="00E82D95" w:rsidRPr="00976950" w:rsidRDefault="00E82D95" w:rsidP="00D16B13">
            <w:pPr>
              <w:pStyle w:val="NormalWeb"/>
              <w:tabs>
                <w:tab w:val="left" w:pos="709"/>
              </w:tabs>
              <w:spacing w:before="60" w:beforeAutospacing="0" w:after="60" w:afterAutospacing="0"/>
              <w:jc w:val="both"/>
              <w:rPr>
                <w:rFonts w:ascii="Trebuchet MS" w:hAnsi="Trebuchet MS" w:cs="Arial"/>
                <w:sz w:val="22"/>
                <w:szCs w:val="22"/>
              </w:rPr>
            </w:pPr>
          </w:p>
        </w:tc>
        <w:tc>
          <w:tcPr>
            <w:tcW w:w="1130" w:type="pct"/>
            <w:vAlign w:val="center"/>
          </w:tcPr>
          <w:p w:rsidR="00E82D95" w:rsidRPr="00795532" w:rsidRDefault="00E82D95"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E82D95" w:rsidRPr="00795532" w:rsidTr="00A21734">
        <w:trPr>
          <w:trHeight w:val="577"/>
        </w:trPr>
        <w:tc>
          <w:tcPr>
            <w:tcW w:w="185" w:type="pct"/>
          </w:tcPr>
          <w:p w:rsidR="00E82D95" w:rsidRPr="00976950" w:rsidRDefault="00E82D9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63" w:type="pct"/>
          </w:tcPr>
          <w:p w:rsidR="00E82D95" w:rsidRPr="00976950" w:rsidRDefault="00BB17CE"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Organiser</w:t>
            </w:r>
            <w:r w:rsidR="00976950">
              <w:rPr>
                <w:rFonts w:ascii="Trebuchet MS" w:hAnsi="Trebuchet MS" w:cs="Arial"/>
                <w:sz w:val="22"/>
                <w:szCs w:val="22"/>
              </w:rPr>
              <w:t xml:space="preserve"> </w:t>
            </w:r>
            <w:r w:rsidR="000E615B">
              <w:rPr>
                <w:rFonts w:ascii="Trebuchet MS" w:hAnsi="Trebuchet MS" w:cs="Arial"/>
                <w:sz w:val="22"/>
                <w:szCs w:val="22"/>
              </w:rPr>
              <w:t>la prochaine session du Groupe de travail</w:t>
            </w:r>
          </w:p>
        </w:tc>
        <w:tc>
          <w:tcPr>
            <w:tcW w:w="344" w:type="pct"/>
            <w:vAlign w:val="center"/>
          </w:tcPr>
          <w:p w:rsidR="00E82D95" w:rsidRPr="00976950" w:rsidRDefault="00E82D95" w:rsidP="00D16B13">
            <w:pPr>
              <w:pStyle w:val="NormalWeb"/>
              <w:tabs>
                <w:tab w:val="left" w:pos="709"/>
              </w:tabs>
              <w:spacing w:before="60" w:beforeAutospacing="0" w:after="60" w:afterAutospacing="0"/>
              <w:jc w:val="center"/>
              <w:rPr>
                <w:rFonts w:ascii="Trebuchet MS" w:hAnsi="Trebuchet MS" w:cs="Arial"/>
                <w:b/>
                <w:sz w:val="22"/>
                <w:szCs w:val="22"/>
              </w:rPr>
            </w:pPr>
            <w:r w:rsidRPr="00976950">
              <w:rPr>
                <w:rFonts w:ascii="Trebuchet MS" w:hAnsi="Trebuchet MS" w:cs="Arial"/>
                <w:b/>
                <w:sz w:val="22"/>
                <w:szCs w:val="22"/>
              </w:rPr>
              <w:t>3</w:t>
            </w:r>
          </w:p>
        </w:tc>
        <w:tc>
          <w:tcPr>
            <w:tcW w:w="541" w:type="pct"/>
            <w:vAlign w:val="center"/>
          </w:tcPr>
          <w:p w:rsidR="00E82D95" w:rsidRPr="00976950" w:rsidRDefault="00BB17CE"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ST/GT</w:t>
            </w:r>
          </w:p>
        </w:tc>
        <w:tc>
          <w:tcPr>
            <w:tcW w:w="442" w:type="pct"/>
            <w:vAlign w:val="center"/>
          </w:tcPr>
          <w:p w:rsidR="00E82D95" w:rsidRPr="00976950" w:rsidRDefault="00E82D95" w:rsidP="00D16B13">
            <w:pPr>
              <w:pStyle w:val="NormalWeb"/>
              <w:tabs>
                <w:tab w:val="left" w:pos="709"/>
              </w:tabs>
              <w:spacing w:before="60" w:beforeAutospacing="0" w:after="60" w:afterAutospacing="0"/>
              <w:jc w:val="center"/>
              <w:rPr>
                <w:rFonts w:ascii="Trebuchet MS" w:hAnsi="Trebuchet MS" w:cs="Arial"/>
                <w:b/>
                <w:sz w:val="22"/>
                <w:szCs w:val="22"/>
              </w:rPr>
            </w:pPr>
            <w:r w:rsidRPr="00976950">
              <w:rPr>
                <w:rFonts w:ascii="Trebuchet MS" w:hAnsi="Trebuchet MS" w:cs="Arial"/>
                <w:b/>
                <w:sz w:val="22"/>
                <w:szCs w:val="22"/>
              </w:rPr>
              <w:t>26 oct.</w:t>
            </w:r>
          </w:p>
        </w:tc>
        <w:tc>
          <w:tcPr>
            <w:tcW w:w="295" w:type="pct"/>
            <w:vAlign w:val="center"/>
          </w:tcPr>
          <w:p w:rsidR="00E82D95" w:rsidRPr="00976950" w:rsidRDefault="00E82D95" w:rsidP="00D16B13">
            <w:pPr>
              <w:pStyle w:val="NormalWeb"/>
              <w:tabs>
                <w:tab w:val="left" w:pos="709"/>
              </w:tabs>
              <w:spacing w:before="60" w:beforeAutospacing="0" w:after="60" w:afterAutospacing="0"/>
              <w:jc w:val="both"/>
              <w:rPr>
                <w:rFonts w:ascii="Trebuchet MS" w:hAnsi="Trebuchet MS" w:cs="Arial"/>
                <w:sz w:val="22"/>
                <w:szCs w:val="22"/>
              </w:rPr>
            </w:pPr>
          </w:p>
        </w:tc>
        <w:tc>
          <w:tcPr>
            <w:tcW w:w="1130" w:type="pct"/>
            <w:vAlign w:val="center"/>
          </w:tcPr>
          <w:p w:rsidR="00E82D95" w:rsidRPr="00795532" w:rsidRDefault="00E82D95"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E82D95" w:rsidRPr="00795532" w:rsidTr="00A21734">
        <w:trPr>
          <w:trHeight w:val="577"/>
        </w:trPr>
        <w:tc>
          <w:tcPr>
            <w:tcW w:w="185" w:type="pct"/>
          </w:tcPr>
          <w:p w:rsidR="00E82D95" w:rsidRPr="00976950" w:rsidRDefault="00E82D9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63" w:type="pct"/>
          </w:tcPr>
          <w:p w:rsidR="00E82D95" w:rsidRPr="00976950" w:rsidRDefault="00CB30BB"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sz w:val="22"/>
                <w:szCs w:val="22"/>
              </w:rPr>
              <w:t>Veiller au respect des délais de production des rapports attendus</w:t>
            </w:r>
          </w:p>
        </w:tc>
        <w:tc>
          <w:tcPr>
            <w:tcW w:w="344" w:type="pct"/>
            <w:vAlign w:val="center"/>
          </w:tcPr>
          <w:p w:rsidR="00E82D95" w:rsidRPr="00976950" w:rsidRDefault="00976950" w:rsidP="00D16B13">
            <w:pPr>
              <w:pStyle w:val="NormalWeb"/>
              <w:tabs>
                <w:tab w:val="left" w:pos="709"/>
              </w:tabs>
              <w:spacing w:before="60" w:beforeAutospacing="0" w:after="60" w:afterAutospacing="0"/>
              <w:jc w:val="center"/>
              <w:rPr>
                <w:rFonts w:ascii="Trebuchet MS" w:hAnsi="Trebuchet MS" w:cs="Arial"/>
                <w:sz w:val="22"/>
                <w:szCs w:val="22"/>
              </w:rPr>
            </w:pPr>
            <w:r>
              <w:rPr>
                <w:rFonts w:ascii="Trebuchet MS" w:hAnsi="Trebuchet MS" w:cs="Arial"/>
                <w:b/>
                <w:sz w:val="22"/>
                <w:szCs w:val="22"/>
              </w:rPr>
              <w:t>3</w:t>
            </w:r>
          </w:p>
        </w:tc>
        <w:tc>
          <w:tcPr>
            <w:tcW w:w="541" w:type="pct"/>
            <w:vAlign w:val="center"/>
          </w:tcPr>
          <w:p w:rsidR="00E82D95" w:rsidRPr="00976950" w:rsidRDefault="00CB30BB"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b/>
                <w:sz w:val="22"/>
                <w:szCs w:val="22"/>
              </w:rPr>
              <w:t>ST/GT</w:t>
            </w:r>
          </w:p>
        </w:tc>
        <w:tc>
          <w:tcPr>
            <w:tcW w:w="442" w:type="pct"/>
            <w:vAlign w:val="center"/>
          </w:tcPr>
          <w:p w:rsidR="00E82D95" w:rsidRPr="00976950" w:rsidRDefault="000E615B" w:rsidP="00D16B13">
            <w:pPr>
              <w:pStyle w:val="NormalWeb"/>
              <w:tabs>
                <w:tab w:val="left" w:pos="709"/>
              </w:tabs>
              <w:spacing w:before="60" w:beforeAutospacing="0" w:after="60" w:afterAutospacing="0"/>
              <w:jc w:val="center"/>
              <w:rPr>
                <w:rFonts w:ascii="Trebuchet MS" w:hAnsi="Trebuchet MS" w:cs="Arial"/>
                <w:sz w:val="22"/>
                <w:szCs w:val="22"/>
              </w:rPr>
            </w:pPr>
            <w:r w:rsidRPr="000E615B">
              <w:rPr>
                <w:rFonts w:ascii="Trebuchet MS" w:hAnsi="Trebuchet MS" w:cs="Arial"/>
                <w:b/>
                <w:sz w:val="22"/>
                <w:szCs w:val="22"/>
              </w:rPr>
              <w:t>31 oct.</w:t>
            </w:r>
          </w:p>
        </w:tc>
        <w:tc>
          <w:tcPr>
            <w:tcW w:w="295" w:type="pct"/>
            <w:vAlign w:val="center"/>
          </w:tcPr>
          <w:p w:rsidR="00E82D95" w:rsidRPr="00976950" w:rsidRDefault="00E82D95" w:rsidP="00D16B13">
            <w:pPr>
              <w:pStyle w:val="NormalWeb"/>
              <w:tabs>
                <w:tab w:val="left" w:pos="709"/>
              </w:tabs>
              <w:spacing w:before="60" w:beforeAutospacing="0" w:after="60" w:afterAutospacing="0"/>
              <w:jc w:val="both"/>
              <w:rPr>
                <w:rFonts w:ascii="Trebuchet MS" w:hAnsi="Trebuchet MS" w:cs="Arial"/>
                <w:sz w:val="22"/>
                <w:szCs w:val="22"/>
              </w:rPr>
            </w:pPr>
          </w:p>
        </w:tc>
        <w:tc>
          <w:tcPr>
            <w:tcW w:w="1130" w:type="pct"/>
            <w:vAlign w:val="center"/>
          </w:tcPr>
          <w:p w:rsidR="00E82D95" w:rsidRPr="00795532" w:rsidRDefault="00E82D95"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bl>
    <w:p w:rsidR="000F41BD" w:rsidRDefault="000F41BD" w:rsidP="000F41BD">
      <w:pPr>
        <w:pStyle w:val="NormalWeb"/>
        <w:tabs>
          <w:tab w:val="left" w:pos="0"/>
        </w:tabs>
        <w:spacing w:before="0" w:beforeAutospacing="0" w:line="276" w:lineRule="auto"/>
        <w:jc w:val="both"/>
        <w:rPr>
          <w:rFonts w:ascii="Trebuchet MS" w:hAnsi="Trebuchet MS" w:cs="Arial"/>
          <w:sz w:val="22"/>
          <w:szCs w:val="22"/>
        </w:rPr>
        <w:sectPr w:rsidR="000F41BD" w:rsidSect="00795532">
          <w:pgSz w:w="16838" w:h="11906" w:orient="landscape"/>
          <w:pgMar w:top="1417" w:right="1417" w:bottom="1417" w:left="1417" w:header="708" w:footer="708" w:gutter="0"/>
          <w:cols w:space="708"/>
          <w:docGrid w:linePitch="360"/>
        </w:sectPr>
      </w:pPr>
    </w:p>
    <w:p w:rsidR="000F41BD" w:rsidRPr="00A76553" w:rsidRDefault="00A92A1B" w:rsidP="000F41BD">
      <w:pPr>
        <w:spacing w:after="200" w:line="276" w:lineRule="auto"/>
        <w:rPr>
          <w:rFonts w:ascii="Trebuchet MS" w:hAnsi="Trebuchet MS" w:cs="Tahoma"/>
          <w:b/>
          <w:sz w:val="22"/>
          <w:szCs w:val="22"/>
        </w:rPr>
      </w:pPr>
      <w:r>
        <w:rPr>
          <w:rFonts w:ascii="Trebuchet MS" w:hAnsi="Trebuchet MS" w:cs="Tahoma"/>
          <w:b/>
          <w:sz w:val="22"/>
          <w:szCs w:val="22"/>
        </w:rPr>
        <w:lastRenderedPageBreak/>
        <w:t>Annexe</w:t>
      </w:r>
      <w:r w:rsidR="000F41BD">
        <w:rPr>
          <w:rFonts w:ascii="Trebuchet MS" w:hAnsi="Trebuchet MS" w:cs="Tahoma"/>
          <w:b/>
          <w:sz w:val="22"/>
          <w:szCs w:val="22"/>
        </w:rPr>
        <w:t xml:space="preserve"> </w:t>
      </w:r>
      <w:r w:rsidR="000F41BD" w:rsidRPr="00A76553">
        <w:rPr>
          <w:rFonts w:ascii="Trebuchet MS" w:hAnsi="Trebuchet MS" w:cs="Tahoma"/>
          <w:b/>
          <w:sz w:val="22"/>
          <w:szCs w:val="22"/>
        </w:rPr>
        <w:t>: Liste des participants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41"/>
        <w:gridCol w:w="3942"/>
        <w:gridCol w:w="1796"/>
        <w:gridCol w:w="3033"/>
      </w:tblGrid>
      <w:tr w:rsidR="000F41BD" w:rsidRPr="00A76553" w:rsidTr="00866535">
        <w:trPr>
          <w:trHeight w:val="259"/>
          <w:jc w:val="center"/>
        </w:trPr>
        <w:tc>
          <w:tcPr>
            <w:tcW w:w="0" w:type="auto"/>
            <w:tcBorders>
              <w:top w:val="single" w:sz="4" w:space="0" w:color="auto"/>
              <w:left w:val="single" w:sz="4" w:space="0" w:color="auto"/>
              <w:bottom w:val="single" w:sz="4" w:space="0" w:color="auto"/>
              <w:right w:val="single" w:sz="4" w:space="0" w:color="auto"/>
            </w:tcBorders>
            <w:shd w:val="clear" w:color="auto" w:fill="CCCCCC"/>
            <w:noWrap/>
            <w:vAlign w:val="bottom"/>
            <w:hideMark/>
          </w:tcPr>
          <w:p w:rsidR="000F41BD" w:rsidRPr="00A76553" w:rsidRDefault="000F41BD" w:rsidP="00795532">
            <w:pPr>
              <w:keepNext/>
              <w:spacing w:before="120" w:line="276" w:lineRule="auto"/>
              <w:jc w:val="center"/>
              <w:rPr>
                <w:rFonts w:ascii="Trebuchet MS" w:hAnsi="Trebuchet MS"/>
                <w:b/>
                <w:color w:val="000000"/>
                <w:lang w:eastAsia="en-US"/>
              </w:rPr>
            </w:pPr>
            <w:r w:rsidRPr="00A76553">
              <w:rPr>
                <w:rFonts w:ascii="Trebuchet MS" w:hAnsi="Trebuchet MS"/>
                <w:b/>
                <w:color w:val="000000"/>
              </w:rPr>
              <w:t>N°</w:t>
            </w:r>
          </w:p>
        </w:tc>
        <w:tc>
          <w:tcPr>
            <w:tcW w:w="0" w:type="auto"/>
            <w:tcBorders>
              <w:top w:val="single" w:sz="4" w:space="0" w:color="auto"/>
              <w:left w:val="single" w:sz="4" w:space="0" w:color="auto"/>
              <w:bottom w:val="single" w:sz="4" w:space="0" w:color="auto"/>
              <w:right w:val="single" w:sz="4" w:space="0" w:color="auto"/>
            </w:tcBorders>
            <w:shd w:val="clear" w:color="auto" w:fill="CCCCCC"/>
            <w:noWrap/>
            <w:vAlign w:val="bottom"/>
            <w:hideMark/>
          </w:tcPr>
          <w:p w:rsidR="000F41BD" w:rsidRPr="00A76553" w:rsidRDefault="000F41BD" w:rsidP="00795532">
            <w:pPr>
              <w:keepNext/>
              <w:spacing w:before="120" w:line="276" w:lineRule="auto"/>
              <w:rPr>
                <w:rFonts w:ascii="Trebuchet MS" w:hAnsi="Trebuchet MS"/>
                <w:b/>
                <w:color w:val="000000"/>
                <w:lang w:eastAsia="en-US"/>
              </w:rPr>
            </w:pPr>
            <w:r w:rsidRPr="00A76553">
              <w:rPr>
                <w:rFonts w:ascii="Trebuchet MS" w:hAnsi="Trebuchet MS"/>
                <w:b/>
                <w:color w:val="000000"/>
              </w:rPr>
              <w:t xml:space="preserve">Noms et prénoms </w:t>
            </w:r>
          </w:p>
        </w:tc>
        <w:tc>
          <w:tcPr>
            <w:tcW w:w="0" w:type="auto"/>
            <w:tcBorders>
              <w:top w:val="single" w:sz="4" w:space="0" w:color="auto"/>
              <w:left w:val="single" w:sz="4" w:space="0" w:color="auto"/>
              <w:bottom w:val="single" w:sz="4" w:space="0" w:color="auto"/>
              <w:right w:val="single" w:sz="4" w:space="0" w:color="auto"/>
            </w:tcBorders>
            <w:shd w:val="clear" w:color="auto" w:fill="CCCCCC"/>
            <w:vAlign w:val="bottom"/>
            <w:hideMark/>
          </w:tcPr>
          <w:p w:rsidR="000F41BD" w:rsidRPr="00A76553" w:rsidRDefault="000F41BD" w:rsidP="00795532">
            <w:pPr>
              <w:keepNext/>
              <w:spacing w:before="120" w:line="276" w:lineRule="auto"/>
              <w:rPr>
                <w:rFonts w:ascii="Trebuchet MS" w:hAnsi="Trebuchet MS"/>
                <w:b/>
                <w:color w:val="000000"/>
                <w:lang w:eastAsia="en-US"/>
              </w:rPr>
            </w:pPr>
            <w:r w:rsidRPr="00A76553">
              <w:rPr>
                <w:rFonts w:ascii="Trebuchet MS" w:hAnsi="Trebuchet MS"/>
                <w:b/>
                <w:color w:val="000000"/>
              </w:rPr>
              <w:t>Administration</w:t>
            </w:r>
          </w:p>
        </w:tc>
        <w:tc>
          <w:tcPr>
            <w:tcW w:w="0" w:type="auto"/>
            <w:tcBorders>
              <w:top w:val="single" w:sz="4" w:space="0" w:color="auto"/>
              <w:left w:val="single" w:sz="4" w:space="0" w:color="auto"/>
              <w:bottom w:val="single" w:sz="4" w:space="0" w:color="auto"/>
              <w:right w:val="single" w:sz="4" w:space="0" w:color="auto"/>
            </w:tcBorders>
            <w:shd w:val="clear" w:color="auto" w:fill="CCCCCC"/>
            <w:vAlign w:val="bottom"/>
            <w:hideMark/>
          </w:tcPr>
          <w:p w:rsidR="000F41BD" w:rsidRPr="00A76553" w:rsidRDefault="000F41BD" w:rsidP="00795532">
            <w:pPr>
              <w:keepNext/>
              <w:spacing w:before="120" w:line="276" w:lineRule="auto"/>
              <w:rPr>
                <w:rFonts w:ascii="Trebuchet MS" w:hAnsi="Trebuchet MS"/>
                <w:b/>
                <w:color w:val="000000"/>
                <w:lang w:eastAsia="en-US"/>
              </w:rPr>
            </w:pPr>
            <w:r w:rsidRPr="00A76553">
              <w:rPr>
                <w:rFonts w:ascii="Trebuchet MS" w:hAnsi="Trebuchet MS"/>
                <w:b/>
                <w:color w:val="000000"/>
              </w:rPr>
              <w:t>Qualité</w:t>
            </w:r>
          </w:p>
        </w:tc>
      </w:tr>
      <w:tr w:rsidR="000F41BD"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0F41BD" w:rsidRPr="00A76553" w:rsidRDefault="000F41BD" w:rsidP="0079553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hideMark/>
          </w:tcPr>
          <w:p w:rsidR="000F41BD" w:rsidRPr="00A76553" w:rsidRDefault="000F41BD" w:rsidP="00795532">
            <w:pPr>
              <w:spacing w:before="120" w:line="276" w:lineRule="auto"/>
              <w:rPr>
                <w:rFonts w:ascii="Trebuchet MS" w:hAnsi="Trebuchet MS"/>
                <w:lang w:val="en-US" w:eastAsia="en-US"/>
              </w:rPr>
            </w:pPr>
            <w:r w:rsidRPr="00A76553">
              <w:rPr>
                <w:rFonts w:ascii="Trebuchet MS" w:hAnsi="Trebuchet MS"/>
                <w:lang w:val="en-US"/>
              </w:rPr>
              <w:t>SHE ETOUNDI Joseph Guy Benjamin</w:t>
            </w:r>
          </w:p>
        </w:tc>
        <w:tc>
          <w:tcPr>
            <w:tcW w:w="0" w:type="auto"/>
            <w:tcBorders>
              <w:top w:val="single" w:sz="4" w:space="0" w:color="auto"/>
              <w:left w:val="single" w:sz="4" w:space="0" w:color="auto"/>
              <w:bottom w:val="single" w:sz="4" w:space="0" w:color="auto"/>
              <w:right w:val="single" w:sz="4" w:space="0" w:color="auto"/>
            </w:tcBorders>
            <w:hideMark/>
          </w:tcPr>
          <w:p w:rsidR="000F41BD" w:rsidRPr="00A76553" w:rsidRDefault="00500ABD" w:rsidP="00795532">
            <w:pPr>
              <w:spacing w:before="120" w:line="276" w:lineRule="auto"/>
              <w:jc w:val="center"/>
              <w:rPr>
                <w:rFonts w:ascii="Trebuchet MS" w:hAnsi="Trebuchet MS"/>
                <w:color w:val="000000"/>
                <w:lang w:val="en-US" w:eastAsia="en-US"/>
              </w:rPr>
            </w:pPr>
            <w:r>
              <w:rPr>
                <w:rFonts w:ascii="Trebuchet MS" w:hAnsi="Trebuchet MS"/>
                <w:color w:val="000000"/>
              </w:rPr>
              <w:t>INS/</w:t>
            </w:r>
            <w:r w:rsidR="000F41BD" w:rsidRPr="00A76553">
              <w:rPr>
                <w:rFonts w:ascii="Trebuchet MS" w:hAnsi="Trebuchet MS"/>
                <w:color w:val="000000"/>
              </w:rPr>
              <w:t>DGA</w:t>
            </w:r>
          </w:p>
        </w:tc>
        <w:tc>
          <w:tcPr>
            <w:tcW w:w="0" w:type="auto"/>
            <w:tcBorders>
              <w:top w:val="single" w:sz="4" w:space="0" w:color="auto"/>
              <w:left w:val="single" w:sz="4" w:space="0" w:color="auto"/>
              <w:bottom w:val="single" w:sz="4" w:space="0" w:color="auto"/>
              <w:right w:val="single" w:sz="4" w:space="0" w:color="auto"/>
            </w:tcBorders>
            <w:vAlign w:val="center"/>
            <w:hideMark/>
          </w:tcPr>
          <w:p w:rsidR="000F41BD" w:rsidRPr="00A76553" w:rsidRDefault="000F41BD" w:rsidP="00795532">
            <w:pPr>
              <w:spacing w:before="120" w:line="276" w:lineRule="auto"/>
              <w:rPr>
                <w:rFonts w:ascii="Trebuchet MS" w:hAnsi="Trebuchet MS"/>
                <w:lang w:eastAsia="en-US"/>
              </w:rPr>
            </w:pPr>
            <w:r w:rsidRPr="00A76553">
              <w:rPr>
                <w:rFonts w:ascii="Trebuchet MS" w:hAnsi="Trebuchet MS"/>
              </w:rPr>
              <w:t>Président</w:t>
            </w:r>
          </w:p>
        </w:tc>
      </w:tr>
      <w:tr w:rsidR="000F41BD"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0F41BD" w:rsidRPr="00A76553" w:rsidRDefault="000F41BD" w:rsidP="00795532">
            <w:pPr>
              <w:keepNext/>
              <w:numPr>
                <w:ilvl w:val="0"/>
                <w:numId w:val="10"/>
              </w:numPr>
              <w:spacing w:before="120" w:line="276" w:lineRule="auto"/>
              <w:ind w:left="0" w:firstLine="0"/>
              <w:jc w:val="center"/>
              <w:rPr>
                <w:rFonts w:ascii="Trebuchet MS" w:hAnsi="Trebuchet MS"/>
                <w:color w:val="000000"/>
                <w:lang w:val="en-US"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0F41BD" w:rsidRPr="00A76553" w:rsidRDefault="000F41BD" w:rsidP="00795532">
            <w:pPr>
              <w:spacing w:before="120" w:line="276" w:lineRule="auto"/>
              <w:rPr>
                <w:rFonts w:ascii="Trebuchet MS" w:hAnsi="Trebuchet MS"/>
                <w:color w:val="000000"/>
                <w:lang w:eastAsia="en-US"/>
              </w:rPr>
            </w:pPr>
            <w:r w:rsidRPr="00A76553">
              <w:rPr>
                <w:rFonts w:ascii="Trebuchet MS" w:hAnsi="Trebuchet MS"/>
              </w:rPr>
              <w:t>QIAN Zhiyuan</w:t>
            </w:r>
          </w:p>
        </w:tc>
        <w:tc>
          <w:tcPr>
            <w:tcW w:w="0" w:type="auto"/>
            <w:tcBorders>
              <w:top w:val="single" w:sz="4" w:space="0" w:color="auto"/>
              <w:left w:val="single" w:sz="4" w:space="0" w:color="auto"/>
              <w:bottom w:val="single" w:sz="4" w:space="0" w:color="auto"/>
              <w:right w:val="single" w:sz="4" w:space="0" w:color="auto"/>
            </w:tcBorders>
            <w:vAlign w:val="center"/>
            <w:hideMark/>
          </w:tcPr>
          <w:p w:rsidR="000F41BD" w:rsidRPr="00A76553" w:rsidRDefault="000F41BD" w:rsidP="00795532">
            <w:pPr>
              <w:spacing w:before="120" w:line="276" w:lineRule="auto"/>
              <w:jc w:val="center"/>
              <w:rPr>
                <w:rFonts w:ascii="Trebuchet MS" w:hAnsi="Trebuchet MS"/>
                <w:color w:val="000000"/>
                <w:lang w:eastAsia="en-US"/>
              </w:rPr>
            </w:pPr>
            <w:r w:rsidRPr="00A76553">
              <w:rPr>
                <w:rFonts w:ascii="Trebuchet MS" w:hAnsi="Trebuchet MS"/>
                <w:color w:val="000000"/>
              </w:rPr>
              <w:t>BSR-CA</w:t>
            </w:r>
          </w:p>
        </w:tc>
        <w:tc>
          <w:tcPr>
            <w:tcW w:w="0" w:type="auto"/>
            <w:tcBorders>
              <w:top w:val="single" w:sz="4" w:space="0" w:color="auto"/>
              <w:left w:val="single" w:sz="4" w:space="0" w:color="auto"/>
              <w:bottom w:val="single" w:sz="4" w:space="0" w:color="auto"/>
              <w:right w:val="single" w:sz="4" w:space="0" w:color="auto"/>
            </w:tcBorders>
            <w:vAlign w:val="center"/>
            <w:hideMark/>
          </w:tcPr>
          <w:p w:rsidR="000F41BD" w:rsidRPr="00A76553" w:rsidRDefault="000F41BD" w:rsidP="00795532">
            <w:pPr>
              <w:spacing w:before="120" w:line="276" w:lineRule="auto"/>
              <w:rPr>
                <w:rFonts w:ascii="Trebuchet MS" w:hAnsi="Trebuchet MS"/>
                <w:lang w:eastAsia="en-US"/>
              </w:rPr>
            </w:pPr>
            <w:r w:rsidRPr="00A76553">
              <w:rPr>
                <w:rFonts w:ascii="Trebuchet MS" w:hAnsi="Trebuchet MS"/>
              </w:rPr>
              <w:t>Personnalité ressource</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val="en-US"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spacing w:before="120" w:line="276" w:lineRule="auto"/>
              <w:rPr>
                <w:rFonts w:ascii="Trebuchet MS" w:hAnsi="Trebuchet MS"/>
                <w:color w:val="000000"/>
                <w:lang w:eastAsia="en-US"/>
              </w:rPr>
            </w:pPr>
            <w:r w:rsidRPr="00795532">
              <w:rPr>
                <w:rFonts w:ascii="Trebuchet MS" w:hAnsi="Trebuchet MS"/>
              </w:rPr>
              <w:t>BOUETOU B. Thomas</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866535">
            <w:pPr>
              <w:keepNext/>
              <w:spacing w:before="120" w:line="276" w:lineRule="auto"/>
              <w:jc w:val="center"/>
              <w:rPr>
                <w:rFonts w:ascii="Trebuchet MS" w:hAnsi="Trebuchet MS"/>
                <w:color w:val="000000"/>
                <w:lang w:eastAsia="en-US"/>
              </w:rPr>
            </w:pPr>
            <w:r w:rsidRPr="00A76553">
              <w:rPr>
                <w:rFonts w:ascii="Trebuchet MS" w:hAnsi="Trebuchet MS"/>
                <w:color w:val="000000"/>
              </w:rPr>
              <w:t>ENSP</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866535">
            <w:pPr>
              <w:spacing w:before="120" w:line="276" w:lineRule="auto"/>
              <w:rPr>
                <w:rFonts w:ascii="Trebuchet MS" w:hAnsi="Trebuchet MS"/>
                <w:lang w:eastAsia="en-US"/>
              </w:rPr>
            </w:pPr>
            <w:r w:rsidRPr="00A76553">
              <w:rPr>
                <w:rFonts w:ascii="Trebuchet MS" w:hAnsi="Trebuchet MS"/>
              </w:rPr>
              <w:t>Personnalité ressource</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val="en-US"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color w:val="000000"/>
                <w:lang w:eastAsia="en-US"/>
              </w:rPr>
            </w:pPr>
            <w:r w:rsidRPr="00A76553">
              <w:rPr>
                <w:rFonts w:ascii="Trebuchet MS" w:hAnsi="Trebuchet MS"/>
                <w:color w:val="000000"/>
              </w:rPr>
              <w:t>NEPETSOUN</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lang w:eastAsia="en-US"/>
              </w:rPr>
            </w:pPr>
            <w:r w:rsidRPr="00A76553">
              <w:rPr>
                <w:rFonts w:ascii="Trebuchet MS" w:hAnsi="Trebuchet MS"/>
                <w:color w:val="000000"/>
              </w:rPr>
              <w:t>INS/DSA</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Membre</w:t>
            </w:r>
          </w:p>
        </w:tc>
      </w:tr>
      <w:tr w:rsidR="00795532" w:rsidRPr="00A76553" w:rsidTr="00866535">
        <w:trPr>
          <w:trHeight w:val="292"/>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color w:val="000000"/>
                <w:lang w:eastAsia="en-US"/>
              </w:rPr>
            </w:pPr>
            <w:r w:rsidRPr="00A76553">
              <w:rPr>
                <w:rFonts w:ascii="Trebuchet MS" w:hAnsi="Trebuchet MS"/>
                <w:color w:val="000000"/>
              </w:rPr>
              <w:t>LIBITE Paul Roger</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lang w:eastAsia="en-US"/>
              </w:rPr>
            </w:pPr>
            <w:r w:rsidRPr="00A76553">
              <w:rPr>
                <w:rFonts w:ascii="Trebuchet MS" w:hAnsi="Trebuchet MS"/>
                <w:color w:val="000000"/>
              </w:rPr>
              <w:t>INS/DDS</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 xml:space="preserve">Membre </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color w:val="000000"/>
              </w:rPr>
            </w:pPr>
            <w:r>
              <w:rPr>
                <w:rFonts w:ascii="Trebuchet MS" w:hAnsi="Trebuchet MS"/>
                <w:color w:val="000000"/>
              </w:rPr>
              <w:t>MBA Martin</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DIB</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9B78A4" w:rsidP="00795532">
            <w:pPr>
              <w:spacing w:before="120" w:line="276" w:lineRule="auto"/>
              <w:rPr>
                <w:rFonts w:ascii="Trebuchet MS" w:hAnsi="Trebuchet MS"/>
              </w:rPr>
            </w:pPr>
            <w:r>
              <w:rPr>
                <w:rFonts w:ascii="Trebuchet MS" w:hAnsi="Trebuchet MS"/>
              </w:rPr>
              <w:t>Vice-président</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color w:val="000000"/>
                <w:lang w:eastAsia="en-US"/>
              </w:rPr>
            </w:pPr>
            <w:r w:rsidRPr="00A76553">
              <w:rPr>
                <w:rFonts w:ascii="Trebuchet MS" w:hAnsi="Trebuchet MS"/>
                <w:color w:val="000000"/>
              </w:rPr>
              <w:t>FOBASSO Jean</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lang w:eastAsia="en-US"/>
              </w:rPr>
            </w:pPr>
            <w:r w:rsidRPr="00A76553">
              <w:rPr>
                <w:rFonts w:ascii="Trebuchet MS" w:hAnsi="Trebuchet MS"/>
                <w:color w:val="000000"/>
              </w:rPr>
              <w:t>INS/DAF</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 xml:space="preserve">Membre </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spacing w:before="120" w:line="276" w:lineRule="auto"/>
              <w:rPr>
                <w:rFonts w:ascii="Trebuchet MS" w:hAnsi="Trebuchet MS"/>
                <w:color w:val="000000"/>
                <w:lang w:eastAsia="en-US"/>
              </w:rPr>
            </w:pPr>
            <w:r w:rsidRPr="00A76553">
              <w:rPr>
                <w:rFonts w:ascii="Trebuchet MS" w:hAnsi="Trebuchet MS"/>
              </w:rPr>
              <w:t>JAZET KENGAP Eric </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500ABD">
            <w:pPr>
              <w:spacing w:before="120" w:line="276" w:lineRule="auto"/>
              <w:jc w:val="center"/>
              <w:rPr>
                <w:rFonts w:ascii="Trebuchet MS" w:hAnsi="Trebuchet MS"/>
                <w:color w:val="000000"/>
                <w:lang w:eastAsia="en-US"/>
              </w:rPr>
            </w:pPr>
            <w:r w:rsidRPr="00A76553">
              <w:rPr>
                <w:rFonts w:ascii="Trebuchet MS" w:hAnsi="Trebuchet MS"/>
                <w:color w:val="000000"/>
              </w:rPr>
              <w:t>INS/</w:t>
            </w:r>
            <w:r w:rsidR="00500ABD">
              <w:rPr>
                <w:rFonts w:ascii="Trebuchet MS" w:hAnsi="Trebuchet MS"/>
                <w:color w:val="000000"/>
              </w:rPr>
              <w:t>DDS</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9B78A4" w:rsidP="00795532">
            <w:pPr>
              <w:spacing w:before="120" w:line="276" w:lineRule="auto"/>
              <w:rPr>
                <w:rFonts w:ascii="Trebuchet MS" w:hAnsi="Trebuchet MS"/>
                <w:lang w:eastAsia="en-US"/>
              </w:rPr>
            </w:pPr>
            <w:r>
              <w:rPr>
                <w:rFonts w:ascii="Trebuchet MS" w:hAnsi="Trebuchet MS"/>
              </w:rPr>
              <w:t>Vice-président</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spacing w:before="120" w:line="276" w:lineRule="auto"/>
              <w:rPr>
                <w:rFonts w:ascii="Trebuchet MS" w:hAnsi="Trebuchet MS"/>
                <w:color w:val="000000"/>
                <w:lang w:eastAsia="en-US"/>
              </w:rPr>
            </w:pPr>
            <w:r w:rsidRPr="00A76553">
              <w:rPr>
                <w:rFonts w:ascii="Trebuchet MS" w:hAnsi="Trebuchet MS"/>
              </w:rPr>
              <w:t>NDEFFO GOUOPE Guy Ferdinand </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9435C1">
            <w:pPr>
              <w:spacing w:before="120" w:line="276" w:lineRule="auto"/>
              <w:jc w:val="center"/>
              <w:rPr>
                <w:rFonts w:ascii="Trebuchet MS" w:hAnsi="Trebuchet MS"/>
                <w:color w:val="000000"/>
                <w:lang w:eastAsia="en-US"/>
              </w:rPr>
            </w:pPr>
            <w:r w:rsidRPr="00A76553">
              <w:rPr>
                <w:rFonts w:ascii="Trebuchet MS" w:hAnsi="Trebuchet MS"/>
                <w:color w:val="000000"/>
              </w:rPr>
              <w:t>INS/</w:t>
            </w:r>
            <w:r w:rsidR="00500ABD">
              <w:rPr>
                <w:rFonts w:ascii="Trebuchet MS" w:hAnsi="Trebuchet MS"/>
                <w:color w:val="000000"/>
              </w:rPr>
              <w:t>D</w:t>
            </w:r>
            <w:r w:rsidR="009435C1">
              <w:rPr>
                <w:rFonts w:ascii="Trebuchet MS" w:hAnsi="Trebuchet MS"/>
                <w:color w:val="000000"/>
              </w:rPr>
              <w:t>IB</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 xml:space="preserve">Membre </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spacing w:before="120" w:line="276" w:lineRule="auto"/>
              <w:rPr>
                <w:rFonts w:ascii="Trebuchet MS" w:hAnsi="Trebuchet MS"/>
                <w:color w:val="000000"/>
                <w:lang w:eastAsia="en-US"/>
              </w:rPr>
            </w:pPr>
            <w:r w:rsidRPr="00A76553">
              <w:rPr>
                <w:rFonts w:ascii="Trebuchet MS" w:hAnsi="Trebuchet MS"/>
              </w:rPr>
              <w:t>NGO LIHEPE Marthe</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jc w:val="center"/>
              <w:rPr>
                <w:rFonts w:ascii="Trebuchet MS" w:hAnsi="Trebuchet MS"/>
                <w:color w:val="000000"/>
                <w:lang w:eastAsia="en-US"/>
              </w:rPr>
            </w:pPr>
            <w:r w:rsidRPr="00A76553">
              <w:rPr>
                <w:rFonts w:ascii="Trebuchet MS" w:hAnsi="Trebuchet MS"/>
                <w:color w:val="000000"/>
              </w:rPr>
              <w:t>MINEPIA</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 xml:space="preserve">Membre </w:t>
            </w:r>
          </w:p>
        </w:tc>
      </w:tr>
      <w:tr w:rsidR="00500ABD"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500ABD" w:rsidRDefault="00500ABD" w:rsidP="00795532">
            <w:pPr>
              <w:keepNext/>
              <w:spacing w:before="120" w:line="276" w:lineRule="auto"/>
              <w:rPr>
                <w:rFonts w:ascii="Trebuchet MS" w:hAnsi="Trebuchet MS"/>
                <w:bCs/>
              </w:rPr>
            </w:pPr>
            <w:r>
              <w:rPr>
                <w:rFonts w:ascii="Trebuchet MS" w:hAnsi="Trebuchet MS"/>
                <w:bCs/>
              </w:rPr>
              <w:t>NGAH NGAH Symplice</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B91362">
            <w:pPr>
              <w:spacing w:before="120" w:line="276" w:lineRule="auto"/>
              <w:jc w:val="center"/>
              <w:rPr>
                <w:rFonts w:ascii="Trebuchet MS" w:hAnsi="Trebuchet MS"/>
                <w:color w:val="000000"/>
                <w:lang w:eastAsia="en-US"/>
              </w:rPr>
            </w:pPr>
            <w:r>
              <w:rPr>
                <w:rFonts w:ascii="Trebuchet MS" w:hAnsi="Trebuchet MS"/>
                <w:color w:val="000000"/>
              </w:rPr>
              <w:t>ISSEA</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B91362">
            <w:pPr>
              <w:spacing w:before="120" w:line="276" w:lineRule="auto"/>
              <w:rPr>
                <w:rFonts w:ascii="Trebuchet MS" w:hAnsi="Trebuchet MS"/>
                <w:lang w:eastAsia="en-US"/>
              </w:rPr>
            </w:pPr>
            <w:r w:rsidRPr="00A76553">
              <w:rPr>
                <w:rFonts w:ascii="Trebuchet MS" w:hAnsi="Trebuchet MS"/>
              </w:rPr>
              <w:t xml:space="preserve">Membre </w:t>
            </w:r>
          </w:p>
        </w:tc>
      </w:tr>
      <w:tr w:rsidR="00500ABD"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500ABD" w:rsidRDefault="00500ABD" w:rsidP="00795532">
            <w:pPr>
              <w:keepNext/>
              <w:spacing w:before="120" w:line="276" w:lineRule="auto"/>
              <w:rPr>
                <w:rFonts w:ascii="Trebuchet MS" w:hAnsi="Trebuchet MS"/>
                <w:bCs/>
              </w:rPr>
            </w:pPr>
            <w:r>
              <w:rPr>
                <w:rFonts w:ascii="Trebuchet MS" w:hAnsi="Trebuchet MS"/>
                <w:bCs/>
              </w:rPr>
              <w:t>SCHOUAME Jean Pierre</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795532">
            <w:pPr>
              <w:keepNext/>
              <w:spacing w:before="120" w:line="276" w:lineRule="auto"/>
              <w:jc w:val="center"/>
              <w:rPr>
                <w:rFonts w:ascii="Trebuchet MS" w:hAnsi="Trebuchet MS"/>
                <w:color w:val="000000"/>
              </w:rPr>
            </w:pPr>
            <w:r>
              <w:rPr>
                <w:rFonts w:ascii="Trebuchet MS" w:hAnsi="Trebuchet MS"/>
                <w:color w:val="000000"/>
              </w:rPr>
              <w:t>MINADER</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B91362">
            <w:pPr>
              <w:spacing w:before="120" w:line="276" w:lineRule="auto"/>
              <w:rPr>
                <w:rFonts w:ascii="Trebuchet MS" w:hAnsi="Trebuchet MS"/>
                <w:lang w:eastAsia="en-US"/>
              </w:rPr>
            </w:pPr>
            <w:r w:rsidRPr="00A76553">
              <w:rPr>
                <w:rFonts w:ascii="Trebuchet MS" w:hAnsi="Trebuchet MS"/>
              </w:rPr>
              <w:t xml:space="preserve">Membre </w:t>
            </w:r>
          </w:p>
        </w:tc>
      </w:tr>
      <w:tr w:rsidR="00500ABD"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500ABD" w:rsidRPr="00A76553" w:rsidRDefault="00500ABD" w:rsidP="00795532">
            <w:pPr>
              <w:keepNext/>
              <w:spacing w:before="120" w:line="276" w:lineRule="auto"/>
              <w:rPr>
                <w:rFonts w:ascii="Trebuchet MS" w:hAnsi="Trebuchet MS"/>
                <w:color w:val="000000"/>
                <w:lang w:eastAsia="en-US"/>
              </w:rPr>
            </w:pPr>
            <w:r>
              <w:rPr>
                <w:rFonts w:ascii="Trebuchet MS" w:hAnsi="Trebuchet MS"/>
                <w:bCs/>
              </w:rPr>
              <w:t>SIMO FOSSO Emmanuel</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500ABD">
            <w:pPr>
              <w:keepNext/>
              <w:spacing w:before="120" w:line="276" w:lineRule="auto"/>
              <w:jc w:val="center"/>
              <w:rPr>
                <w:rFonts w:ascii="Trebuchet MS" w:hAnsi="Trebuchet MS"/>
                <w:color w:val="000000"/>
                <w:lang w:eastAsia="en-US"/>
              </w:rPr>
            </w:pPr>
            <w:r w:rsidRPr="00A76553">
              <w:rPr>
                <w:rFonts w:ascii="Trebuchet MS" w:hAnsi="Trebuchet MS"/>
                <w:color w:val="000000"/>
              </w:rPr>
              <w:t>INS/</w:t>
            </w:r>
            <w:r>
              <w:rPr>
                <w:rFonts w:ascii="Trebuchet MS" w:hAnsi="Trebuchet MS"/>
                <w:color w:val="000000"/>
              </w:rPr>
              <w:t>DAF</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795532">
            <w:pPr>
              <w:spacing w:before="120" w:line="276" w:lineRule="auto"/>
              <w:rPr>
                <w:rFonts w:ascii="Trebuchet MS" w:hAnsi="Trebuchet MS"/>
                <w:lang w:eastAsia="en-US"/>
              </w:rPr>
            </w:pPr>
            <w:r w:rsidRPr="00A76553">
              <w:rPr>
                <w:rFonts w:ascii="Trebuchet MS" w:hAnsi="Trebuchet MS"/>
                <w:bCs/>
              </w:rPr>
              <w:t>Expert invité </w:t>
            </w:r>
          </w:p>
        </w:tc>
      </w:tr>
      <w:tr w:rsidR="00500ABD"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500ABD" w:rsidRPr="00A76553" w:rsidRDefault="00500ABD" w:rsidP="00795532">
            <w:pPr>
              <w:spacing w:before="120" w:line="276" w:lineRule="auto"/>
              <w:rPr>
                <w:rFonts w:ascii="Trebuchet MS" w:hAnsi="Trebuchet MS"/>
                <w:color w:val="000000"/>
                <w:lang w:eastAsia="en-US"/>
              </w:rPr>
            </w:pPr>
            <w:r w:rsidRPr="00A76553">
              <w:rPr>
                <w:rFonts w:ascii="Trebuchet MS" w:hAnsi="Trebuchet MS"/>
              </w:rPr>
              <w:t>DIFFO Joé Clauvis </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9435C1">
            <w:pPr>
              <w:spacing w:before="120" w:line="276" w:lineRule="auto"/>
              <w:jc w:val="center"/>
              <w:rPr>
                <w:rFonts w:ascii="Trebuchet MS" w:hAnsi="Trebuchet MS"/>
                <w:color w:val="000000"/>
                <w:lang w:eastAsia="en-US"/>
              </w:rPr>
            </w:pPr>
            <w:r w:rsidRPr="00A76553">
              <w:rPr>
                <w:rFonts w:ascii="Trebuchet MS" w:hAnsi="Trebuchet MS"/>
                <w:color w:val="000000"/>
              </w:rPr>
              <w:t>INS/</w:t>
            </w:r>
            <w:r w:rsidR="009435C1">
              <w:rPr>
                <w:rFonts w:ascii="Trebuchet MS" w:hAnsi="Trebuchet MS"/>
                <w:color w:val="000000"/>
              </w:rPr>
              <w:t>DSA</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795532">
            <w:pPr>
              <w:spacing w:before="120" w:line="276" w:lineRule="auto"/>
              <w:rPr>
                <w:rFonts w:ascii="Trebuchet MS" w:hAnsi="Trebuchet MS"/>
                <w:lang w:eastAsia="en-US"/>
              </w:rPr>
            </w:pPr>
            <w:r w:rsidRPr="00A76553">
              <w:rPr>
                <w:rFonts w:ascii="Trebuchet MS" w:hAnsi="Trebuchet MS"/>
              </w:rPr>
              <w:t xml:space="preserve">Coordonateur du Secrétariat Technique </w:t>
            </w:r>
          </w:p>
        </w:tc>
      </w:tr>
      <w:tr w:rsidR="00500ABD"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500ABD" w:rsidRPr="00A76553" w:rsidRDefault="00500ABD" w:rsidP="00795532">
            <w:pPr>
              <w:keepNext/>
              <w:spacing w:before="120" w:line="276" w:lineRule="auto"/>
              <w:rPr>
                <w:rFonts w:ascii="Trebuchet MS" w:hAnsi="Trebuchet MS"/>
                <w:color w:val="000000"/>
                <w:lang w:eastAsia="en-US"/>
              </w:rPr>
            </w:pPr>
            <w:r w:rsidRPr="00A76553">
              <w:rPr>
                <w:rFonts w:ascii="Trebuchet MS" w:hAnsi="Trebuchet MS"/>
              </w:rPr>
              <w:t>SONGO Martin </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500ABD">
            <w:pPr>
              <w:keepNext/>
              <w:spacing w:before="120" w:line="276" w:lineRule="auto"/>
              <w:jc w:val="center"/>
              <w:rPr>
                <w:rFonts w:ascii="Trebuchet MS" w:hAnsi="Trebuchet MS"/>
                <w:color w:val="000000"/>
                <w:lang w:eastAsia="en-US"/>
              </w:rPr>
            </w:pPr>
            <w:r w:rsidRPr="00A76553">
              <w:rPr>
                <w:rFonts w:ascii="Trebuchet MS" w:hAnsi="Trebuchet MS"/>
                <w:color w:val="000000"/>
              </w:rPr>
              <w:t>INS/</w:t>
            </w:r>
            <w:r>
              <w:rPr>
                <w:rFonts w:ascii="Trebuchet MS" w:hAnsi="Trebuchet MS"/>
                <w:color w:val="000000"/>
              </w:rPr>
              <w:t>DAF</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795532">
            <w:pPr>
              <w:spacing w:before="120" w:line="276" w:lineRule="auto"/>
              <w:rPr>
                <w:rFonts w:ascii="Trebuchet MS" w:hAnsi="Trebuchet MS"/>
                <w:lang w:eastAsia="en-US"/>
              </w:rPr>
            </w:pPr>
            <w:r w:rsidRPr="00A76553">
              <w:rPr>
                <w:rFonts w:ascii="Trebuchet MS" w:hAnsi="Trebuchet MS"/>
              </w:rPr>
              <w:t>Membre du Secrétariat Technique</w:t>
            </w:r>
          </w:p>
        </w:tc>
      </w:tr>
      <w:tr w:rsidR="00500ABD"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500ABD" w:rsidRPr="00A76553" w:rsidRDefault="00500ABD" w:rsidP="00795532">
            <w:pPr>
              <w:keepNext/>
              <w:spacing w:before="120" w:line="276" w:lineRule="auto"/>
              <w:rPr>
                <w:rFonts w:ascii="Trebuchet MS" w:hAnsi="Trebuchet MS"/>
                <w:color w:val="000000"/>
                <w:lang w:eastAsia="en-US"/>
              </w:rPr>
            </w:pPr>
            <w:r w:rsidRPr="00A76553">
              <w:rPr>
                <w:rFonts w:ascii="Trebuchet MS" w:hAnsi="Trebuchet MS"/>
                <w:lang w:val="en-US"/>
              </w:rPr>
              <w:t>NANTCHOUANG DJIOKOUE Azer</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9435C1">
            <w:pPr>
              <w:keepNext/>
              <w:spacing w:before="120" w:line="276" w:lineRule="auto"/>
              <w:jc w:val="center"/>
              <w:rPr>
                <w:rFonts w:ascii="Trebuchet MS" w:hAnsi="Trebuchet MS"/>
                <w:color w:val="000000"/>
                <w:lang w:eastAsia="en-US"/>
              </w:rPr>
            </w:pPr>
            <w:r w:rsidRPr="00A76553">
              <w:rPr>
                <w:rFonts w:ascii="Trebuchet MS" w:hAnsi="Trebuchet MS"/>
                <w:color w:val="000000"/>
              </w:rPr>
              <w:t>INS/</w:t>
            </w:r>
            <w:r>
              <w:rPr>
                <w:rFonts w:ascii="Trebuchet MS" w:hAnsi="Trebuchet MS"/>
                <w:color w:val="000000"/>
              </w:rPr>
              <w:t>D</w:t>
            </w:r>
            <w:r w:rsidR="009435C1">
              <w:rPr>
                <w:rFonts w:ascii="Trebuchet MS" w:hAnsi="Trebuchet MS"/>
                <w:color w:val="000000"/>
              </w:rPr>
              <w:t>DS</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795532">
            <w:pPr>
              <w:spacing w:before="120" w:line="276" w:lineRule="auto"/>
              <w:rPr>
                <w:rFonts w:ascii="Trebuchet MS" w:hAnsi="Trebuchet MS"/>
                <w:lang w:eastAsia="en-US"/>
              </w:rPr>
            </w:pPr>
            <w:r w:rsidRPr="00A76553">
              <w:rPr>
                <w:rFonts w:ascii="Trebuchet MS" w:hAnsi="Trebuchet MS"/>
              </w:rPr>
              <w:t>Membre du Secrétariat Technique</w:t>
            </w:r>
          </w:p>
        </w:tc>
      </w:tr>
      <w:tr w:rsidR="00500ABD"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500ABD" w:rsidRPr="00A76553" w:rsidRDefault="00500ABD" w:rsidP="00795532">
            <w:pPr>
              <w:keepNext/>
              <w:spacing w:before="120" w:line="276" w:lineRule="auto"/>
              <w:rPr>
                <w:rFonts w:ascii="Trebuchet MS" w:hAnsi="Trebuchet MS"/>
              </w:rPr>
            </w:pPr>
            <w:r>
              <w:rPr>
                <w:rFonts w:ascii="Trebuchet MS" w:hAnsi="Trebuchet MS"/>
              </w:rPr>
              <w:t xml:space="preserve">TCHAKOUNTE </w:t>
            </w:r>
            <w:r w:rsidR="00A92A1B">
              <w:rPr>
                <w:rFonts w:ascii="Trebuchet MS" w:hAnsi="Trebuchet MS"/>
              </w:rPr>
              <w:t xml:space="preserve">NGOHO </w:t>
            </w:r>
            <w:r>
              <w:rPr>
                <w:rFonts w:ascii="Trebuchet MS" w:hAnsi="Trebuchet MS"/>
              </w:rPr>
              <w:t>Romain</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795532">
            <w:pPr>
              <w:keepNext/>
              <w:spacing w:before="120" w:line="276" w:lineRule="auto"/>
              <w:jc w:val="center"/>
              <w:rPr>
                <w:rFonts w:ascii="Trebuchet MS" w:hAnsi="Trebuchet MS"/>
                <w:color w:val="000000"/>
              </w:rPr>
            </w:pPr>
            <w:r>
              <w:rPr>
                <w:rFonts w:ascii="Trebuchet MS" w:hAnsi="Trebuchet MS"/>
                <w:color w:val="000000"/>
              </w:rPr>
              <w:t>INS/DIB</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Default="00500ABD" w:rsidP="00795532">
            <w:pPr>
              <w:spacing w:before="120" w:line="276" w:lineRule="auto"/>
              <w:rPr>
                <w:rFonts w:ascii="Trebuchet MS" w:hAnsi="Trebuchet MS"/>
              </w:rPr>
            </w:pPr>
            <w:r w:rsidRPr="00A76553">
              <w:rPr>
                <w:rFonts w:ascii="Trebuchet MS" w:hAnsi="Trebuchet MS"/>
              </w:rPr>
              <w:t>Membre du Secrétariat Technique</w:t>
            </w:r>
          </w:p>
        </w:tc>
      </w:tr>
      <w:tr w:rsidR="00500ABD"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500ABD" w:rsidRPr="00A76553" w:rsidRDefault="00500ABD" w:rsidP="00795532">
            <w:pPr>
              <w:keepNext/>
              <w:spacing w:before="120" w:line="276" w:lineRule="auto"/>
              <w:rPr>
                <w:rFonts w:ascii="Trebuchet MS" w:hAnsi="Trebuchet MS"/>
              </w:rPr>
            </w:pPr>
            <w:r w:rsidRPr="00A76553">
              <w:rPr>
                <w:rFonts w:ascii="Trebuchet MS" w:hAnsi="Trebuchet MS"/>
              </w:rPr>
              <w:t>NGO BASSOCK Marie</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79553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/S</w:t>
            </w:r>
            <w:r w:rsidR="00A92A1B">
              <w:rPr>
                <w:rFonts w:ascii="Trebuchet MS" w:hAnsi="Trebuchet MS"/>
                <w:color w:val="000000"/>
              </w:rPr>
              <w:t>-</w:t>
            </w:r>
            <w:r>
              <w:rPr>
                <w:rFonts w:ascii="Trebuchet MS" w:hAnsi="Trebuchet MS"/>
                <w:color w:val="000000"/>
              </w:rPr>
              <w:t>DG</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A92A1B">
            <w:pPr>
              <w:spacing w:before="120" w:line="276" w:lineRule="auto"/>
              <w:rPr>
                <w:rFonts w:ascii="Trebuchet MS" w:hAnsi="Trebuchet MS"/>
              </w:rPr>
            </w:pPr>
            <w:r>
              <w:rPr>
                <w:rFonts w:ascii="Trebuchet MS" w:hAnsi="Trebuchet MS"/>
              </w:rPr>
              <w:t xml:space="preserve">Personnel d’appui </w:t>
            </w:r>
            <w:r w:rsidRPr="00A76553">
              <w:rPr>
                <w:rFonts w:ascii="Trebuchet MS" w:hAnsi="Trebuchet MS"/>
              </w:rPr>
              <w:t>du Secrétariat Technique</w:t>
            </w:r>
            <w:r>
              <w:rPr>
                <w:rFonts w:ascii="Trebuchet MS" w:hAnsi="Trebuchet MS"/>
              </w:rPr>
              <w:t xml:space="preserve"> </w:t>
            </w:r>
          </w:p>
        </w:tc>
      </w:tr>
      <w:tr w:rsidR="00500ABD"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500ABD" w:rsidRPr="00A76553" w:rsidRDefault="00500ABD" w:rsidP="00795532">
            <w:pPr>
              <w:keepNext/>
              <w:spacing w:before="120" w:line="276" w:lineRule="auto"/>
              <w:rPr>
                <w:rFonts w:ascii="Trebuchet MS" w:hAnsi="Trebuchet MS"/>
              </w:rPr>
            </w:pPr>
            <w:r w:rsidRPr="00A76553">
              <w:rPr>
                <w:rFonts w:ascii="Trebuchet MS" w:hAnsi="Trebuchet MS"/>
              </w:rPr>
              <w:t>BELLE NKOA Odile</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79553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/S</w:t>
            </w:r>
            <w:r w:rsidR="00A92A1B">
              <w:rPr>
                <w:rFonts w:ascii="Trebuchet MS" w:hAnsi="Trebuchet MS"/>
                <w:color w:val="000000"/>
              </w:rPr>
              <w:t>-</w:t>
            </w:r>
            <w:r>
              <w:rPr>
                <w:rFonts w:ascii="Trebuchet MS" w:hAnsi="Trebuchet MS"/>
                <w:color w:val="000000"/>
              </w:rPr>
              <w:t>DGA</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BD" w:rsidRPr="00A76553" w:rsidRDefault="00500ABD" w:rsidP="00A92A1B">
            <w:pPr>
              <w:spacing w:before="120" w:line="276" w:lineRule="auto"/>
              <w:rPr>
                <w:rFonts w:ascii="Trebuchet MS" w:hAnsi="Trebuchet MS"/>
              </w:rPr>
            </w:pPr>
            <w:r>
              <w:rPr>
                <w:rFonts w:ascii="Trebuchet MS" w:hAnsi="Trebuchet MS"/>
              </w:rPr>
              <w:t xml:space="preserve">Personnel d’appui </w:t>
            </w:r>
            <w:r w:rsidRPr="00A76553">
              <w:rPr>
                <w:rFonts w:ascii="Trebuchet MS" w:hAnsi="Trebuchet MS"/>
              </w:rPr>
              <w:t>du Secrétariat Technique</w:t>
            </w:r>
          </w:p>
        </w:tc>
      </w:tr>
      <w:tr w:rsidR="00500ABD"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keepNext/>
              <w:spacing w:before="120" w:line="276" w:lineRule="auto"/>
              <w:rPr>
                <w:rFonts w:ascii="Trebuchet MS" w:hAnsi="Trebuchet MS"/>
              </w:rPr>
            </w:pPr>
            <w:r w:rsidRPr="00A76553">
              <w:rPr>
                <w:rFonts w:ascii="Trebuchet MS" w:hAnsi="Trebuchet MS"/>
              </w:rPr>
              <w:t>NANA Jean</w:t>
            </w:r>
          </w:p>
        </w:tc>
        <w:tc>
          <w:tcPr>
            <w:tcW w:w="0" w:type="auto"/>
            <w:tcBorders>
              <w:top w:val="single" w:sz="4" w:space="0" w:color="auto"/>
              <w:left w:val="single" w:sz="4" w:space="0" w:color="auto"/>
              <w:bottom w:val="single" w:sz="4" w:space="0" w:color="auto"/>
              <w:right w:val="single" w:sz="4" w:space="0" w:color="auto"/>
            </w:tcBorders>
            <w:vAlign w:val="center"/>
          </w:tcPr>
          <w:p w:rsidR="00500ABD" w:rsidRPr="00A76553" w:rsidRDefault="00500ABD" w:rsidP="0079553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/SCL</w:t>
            </w:r>
          </w:p>
        </w:tc>
        <w:tc>
          <w:tcPr>
            <w:tcW w:w="0" w:type="auto"/>
            <w:tcBorders>
              <w:top w:val="single" w:sz="4" w:space="0" w:color="auto"/>
              <w:left w:val="single" w:sz="4" w:space="0" w:color="auto"/>
              <w:bottom w:val="single" w:sz="4" w:space="0" w:color="auto"/>
              <w:right w:val="single" w:sz="4" w:space="0" w:color="auto"/>
            </w:tcBorders>
            <w:vAlign w:val="center"/>
          </w:tcPr>
          <w:p w:rsidR="00500ABD" w:rsidRPr="00A76553" w:rsidRDefault="00A92A1B" w:rsidP="00795532">
            <w:pPr>
              <w:spacing w:before="120" w:line="276" w:lineRule="auto"/>
              <w:rPr>
                <w:rFonts w:ascii="Trebuchet MS" w:hAnsi="Trebuchet MS"/>
              </w:rPr>
            </w:pPr>
            <w:r>
              <w:rPr>
                <w:rFonts w:ascii="Trebuchet MS" w:hAnsi="Trebuchet MS"/>
              </w:rPr>
              <w:t xml:space="preserve">Personnel d’appui </w:t>
            </w:r>
            <w:r w:rsidR="00500ABD" w:rsidRPr="00A76553">
              <w:rPr>
                <w:rFonts w:ascii="Trebuchet MS" w:hAnsi="Trebuchet MS"/>
              </w:rPr>
              <w:t>du Secrétariat Technique</w:t>
            </w:r>
          </w:p>
        </w:tc>
      </w:tr>
      <w:tr w:rsidR="00500ABD"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tcPr>
          <w:p w:rsidR="00500ABD" w:rsidRPr="00A76553" w:rsidRDefault="00500ABD" w:rsidP="00795532">
            <w:pPr>
              <w:keepNext/>
              <w:spacing w:before="120" w:line="276" w:lineRule="auto"/>
              <w:rPr>
                <w:rFonts w:ascii="Trebuchet MS" w:hAnsi="Trebuchet MS"/>
              </w:rPr>
            </w:pPr>
            <w:r>
              <w:rPr>
                <w:rFonts w:ascii="Trebuchet MS" w:hAnsi="Trebuchet MS"/>
              </w:rPr>
              <w:t>FOLEFACK Nadine</w:t>
            </w:r>
          </w:p>
        </w:tc>
        <w:tc>
          <w:tcPr>
            <w:tcW w:w="0" w:type="auto"/>
            <w:tcBorders>
              <w:top w:val="single" w:sz="4" w:space="0" w:color="auto"/>
              <w:left w:val="single" w:sz="4" w:space="0" w:color="auto"/>
              <w:bottom w:val="single" w:sz="4" w:space="0" w:color="auto"/>
              <w:right w:val="single" w:sz="4" w:space="0" w:color="auto"/>
            </w:tcBorders>
            <w:vAlign w:val="center"/>
          </w:tcPr>
          <w:p w:rsidR="00500ABD" w:rsidRPr="00A76553" w:rsidRDefault="00500ABD" w:rsidP="00795532">
            <w:pPr>
              <w:keepNext/>
              <w:spacing w:before="120" w:line="276" w:lineRule="auto"/>
              <w:jc w:val="center"/>
              <w:rPr>
                <w:rFonts w:ascii="Trebuchet MS" w:hAnsi="Trebuchet MS"/>
                <w:color w:val="000000"/>
              </w:rPr>
            </w:pPr>
            <w:r>
              <w:rPr>
                <w:rFonts w:ascii="Trebuchet MS" w:hAnsi="Trebuchet MS"/>
                <w:color w:val="000000"/>
              </w:rPr>
              <w:t>INS/DSA</w:t>
            </w:r>
          </w:p>
        </w:tc>
        <w:tc>
          <w:tcPr>
            <w:tcW w:w="0" w:type="auto"/>
            <w:tcBorders>
              <w:top w:val="single" w:sz="4" w:space="0" w:color="auto"/>
              <w:left w:val="single" w:sz="4" w:space="0" w:color="auto"/>
              <w:bottom w:val="single" w:sz="4" w:space="0" w:color="auto"/>
              <w:right w:val="single" w:sz="4" w:space="0" w:color="auto"/>
            </w:tcBorders>
            <w:vAlign w:val="center"/>
          </w:tcPr>
          <w:p w:rsidR="00500ABD" w:rsidRDefault="00500ABD" w:rsidP="007B2ED5">
            <w:pPr>
              <w:spacing w:before="120" w:line="276" w:lineRule="auto"/>
              <w:rPr>
                <w:rFonts w:ascii="Trebuchet MS" w:hAnsi="Trebuchet MS"/>
              </w:rPr>
            </w:pPr>
            <w:r>
              <w:rPr>
                <w:rFonts w:ascii="Trebuchet MS" w:hAnsi="Trebuchet MS"/>
              </w:rPr>
              <w:t>Personne-ressource</w:t>
            </w:r>
          </w:p>
        </w:tc>
      </w:tr>
    </w:tbl>
    <w:p w:rsidR="000F41BD" w:rsidRPr="00E357FB" w:rsidRDefault="000F41BD" w:rsidP="000F41BD">
      <w:pPr>
        <w:spacing w:after="200" w:line="276" w:lineRule="auto"/>
        <w:rPr>
          <w:rFonts w:ascii="Trebuchet MS" w:hAnsi="Trebuchet MS" w:cs="Tahoma"/>
          <w:color w:val="FF0000"/>
          <w:sz w:val="22"/>
          <w:szCs w:val="22"/>
        </w:rPr>
      </w:pPr>
    </w:p>
    <w:p w:rsidR="000F41BD" w:rsidRPr="00E357FB" w:rsidRDefault="000F41BD" w:rsidP="000F41BD">
      <w:pPr>
        <w:rPr>
          <w:rFonts w:ascii="Trebuchet MS" w:hAnsi="Trebuchet MS" w:cs="Tahoma"/>
          <w:color w:val="FF0000"/>
          <w:sz w:val="22"/>
          <w:szCs w:val="22"/>
        </w:rPr>
      </w:pPr>
    </w:p>
    <w:p w:rsidR="00B33186" w:rsidRPr="00B33186" w:rsidRDefault="00B33186" w:rsidP="000F41BD">
      <w:pPr>
        <w:spacing w:after="200" w:line="276" w:lineRule="auto"/>
        <w:rPr>
          <w:rFonts w:ascii="Trebuchet MS" w:hAnsi="Trebuchet MS" w:cs="Arial"/>
          <w:sz w:val="22"/>
          <w:szCs w:val="22"/>
        </w:rPr>
      </w:pPr>
    </w:p>
    <w:sectPr w:rsidR="00B33186" w:rsidRPr="00B33186" w:rsidSect="0086653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3371" w:rsidRDefault="00B33371" w:rsidP="003A51D7">
      <w:r>
        <w:separator/>
      </w:r>
    </w:p>
  </w:endnote>
  <w:endnote w:type="continuationSeparator" w:id="0">
    <w:p w:rsidR="00B33371" w:rsidRDefault="00B33371" w:rsidP="003A51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0417"/>
      <w:docPartObj>
        <w:docPartGallery w:val="Page Numbers (Bottom of Page)"/>
        <w:docPartUnique/>
      </w:docPartObj>
    </w:sdtPr>
    <w:sdtEndPr>
      <w:rPr>
        <w:rFonts w:ascii="Trebuchet MS" w:hAnsi="Trebuchet MS"/>
        <w:sz w:val="22"/>
        <w:szCs w:val="22"/>
      </w:rPr>
    </w:sdtEndPr>
    <w:sdtContent>
      <w:p w:rsidR="00976950" w:rsidRPr="003A51D7" w:rsidRDefault="00F942B8">
        <w:pPr>
          <w:pStyle w:val="Pieddepage"/>
          <w:jc w:val="right"/>
          <w:rPr>
            <w:rFonts w:ascii="Trebuchet MS" w:hAnsi="Trebuchet MS"/>
            <w:sz w:val="22"/>
            <w:szCs w:val="22"/>
          </w:rPr>
        </w:pPr>
        <w:r w:rsidRPr="003A51D7">
          <w:rPr>
            <w:rFonts w:ascii="Trebuchet MS" w:hAnsi="Trebuchet MS"/>
            <w:sz w:val="22"/>
            <w:szCs w:val="22"/>
          </w:rPr>
          <w:fldChar w:fldCharType="begin"/>
        </w:r>
        <w:r w:rsidR="00976950" w:rsidRPr="003A51D7">
          <w:rPr>
            <w:rFonts w:ascii="Trebuchet MS" w:hAnsi="Trebuchet MS"/>
            <w:sz w:val="22"/>
            <w:szCs w:val="22"/>
          </w:rPr>
          <w:instrText xml:space="preserve"> PAGE   \* MERGEFORMAT </w:instrText>
        </w:r>
        <w:r w:rsidRPr="003A51D7">
          <w:rPr>
            <w:rFonts w:ascii="Trebuchet MS" w:hAnsi="Trebuchet MS"/>
            <w:sz w:val="22"/>
            <w:szCs w:val="22"/>
          </w:rPr>
          <w:fldChar w:fldCharType="separate"/>
        </w:r>
        <w:r w:rsidR="009B78A4">
          <w:rPr>
            <w:rFonts w:ascii="Trebuchet MS" w:hAnsi="Trebuchet MS"/>
            <w:noProof/>
            <w:sz w:val="22"/>
            <w:szCs w:val="22"/>
          </w:rPr>
          <w:t>7</w:t>
        </w:r>
        <w:r w:rsidRPr="003A51D7">
          <w:rPr>
            <w:rFonts w:ascii="Trebuchet MS" w:hAnsi="Trebuchet MS"/>
            <w:sz w:val="22"/>
            <w:szCs w:val="22"/>
          </w:rPr>
          <w:fldChar w:fldCharType="end"/>
        </w:r>
      </w:p>
    </w:sdtContent>
  </w:sdt>
  <w:p w:rsidR="00976950" w:rsidRDefault="0097695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3371" w:rsidRDefault="00B33371" w:rsidP="003A51D7">
      <w:r>
        <w:separator/>
      </w:r>
    </w:p>
  </w:footnote>
  <w:footnote w:type="continuationSeparator" w:id="0">
    <w:p w:rsidR="00B33371" w:rsidRDefault="00B33371" w:rsidP="003A51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4323E"/>
    <w:multiLevelType w:val="hybridMultilevel"/>
    <w:tmpl w:val="6D70ED54"/>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
    <w:nsid w:val="075566FC"/>
    <w:multiLevelType w:val="hybridMultilevel"/>
    <w:tmpl w:val="4132AC90"/>
    <w:lvl w:ilvl="0" w:tplc="040C000F">
      <w:start w:val="1"/>
      <w:numFmt w:val="decimal"/>
      <w:lvlText w:val="%1."/>
      <w:lvlJc w:val="left"/>
      <w:pPr>
        <w:ind w:left="1145" w:hanging="360"/>
      </w:pPr>
      <w:rPr>
        <w:rFont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2">
    <w:nsid w:val="0DC9162B"/>
    <w:multiLevelType w:val="hybridMultilevel"/>
    <w:tmpl w:val="430CB10C"/>
    <w:lvl w:ilvl="0" w:tplc="040C000F">
      <w:start w:val="1"/>
      <w:numFmt w:val="decimal"/>
      <w:lvlText w:val="%1."/>
      <w:lvlJc w:val="left"/>
      <w:pPr>
        <w:tabs>
          <w:tab w:val="num" w:pos="720"/>
        </w:tabs>
        <w:ind w:left="720" w:hanging="360"/>
      </w:pPr>
      <w:rPr>
        <w:rFonts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
    <w:nsid w:val="146A59F7"/>
    <w:multiLevelType w:val="hybridMultilevel"/>
    <w:tmpl w:val="5A3C3D50"/>
    <w:lvl w:ilvl="0" w:tplc="D8BAECF0">
      <w:numFmt w:val="bullet"/>
      <w:lvlText w:val="-"/>
      <w:lvlJc w:val="left"/>
      <w:pPr>
        <w:ind w:left="1145" w:hanging="360"/>
      </w:pPr>
      <w:rPr>
        <w:rFonts w:ascii="Tahoma" w:eastAsia="Times New Roman" w:hAnsi="Tahoma" w:cs="Tahoma"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4">
    <w:nsid w:val="1F926015"/>
    <w:multiLevelType w:val="hybridMultilevel"/>
    <w:tmpl w:val="9AE49D22"/>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5">
    <w:nsid w:val="2C7D059D"/>
    <w:multiLevelType w:val="hybridMultilevel"/>
    <w:tmpl w:val="269E0824"/>
    <w:lvl w:ilvl="0" w:tplc="65E6C5F4">
      <w:start w:val="1"/>
      <w:numFmt w:val="bullet"/>
      <w:lvlText w:val="-"/>
      <w:lvlJc w:val="left"/>
      <w:pPr>
        <w:ind w:left="1145" w:hanging="360"/>
      </w:pPr>
      <w:rPr>
        <w:rFonts w:ascii="Courier New" w:hAnsi="Courier New" w:hint="default"/>
        <w:color w:val="auto"/>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6">
    <w:nsid w:val="2E1640B3"/>
    <w:multiLevelType w:val="hybridMultilevel"/>
    <w:tmpl w:val="4FAA7D78"/>
    <w:lvl w:ilvl="0" w:tplc="96BE8742">
      <w:start w:val="1"/>
      <w:numFmt w:val="decimalZero"/>
      <w:lvlText w:val="%1"/>
      <w:lvlJc w:val="righ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7">
    <w:nsid w:val="359F623D"/>
    <w:multiLevelType w:val="hybridMultilevel"/>
    <w:tmpl w:val="ED5A5E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D501002"/>
    <w:multiLevelType w:val="hybridMultilevel"/>
    <w:tmpl w:val="806C3E4C"/>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9">
    <w:nsid w:val="608E6B74"/>
    <w:multiLevelType w:val="hybridMultilevel"/>
    <w:tmpl w:val="7520AD52"/>
    <w:lvl w:ilvl="0" w:tplc="D8BAECF0">
      <w:numFmt w:val="bullet"/>
      <w:lvlText w:val="-"/>
      <w:lvlJc w:val="left"/>
      <w:pPr>
        <w:ind w:left="36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9"/>
  </w:num>
  <w:num w:numId="6">
    <w:abstractNumId w:val="8"/>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ouamou">
    <w15:presenceInfo w15:providerId="None" w15:userId="Kouamou"/>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A12654"/>
    <w:rsid w:val="00035B01"/>
    <w:rsid w:val="00091E40"/>
    <w:rsid w:val="000D0F71"/>
    <w:rsid w:val="000E615B"/>
    <w:rsid w:val="000F0808"/>
    <w:rsid w:val="000F41BD"/>
    <w:rsid w:val="0019542A"/>
    <w:rsid w:val="002275D8"/>
    <w:rsid w:val="002947DE"/>
    <w:rsid w:val="002B439F"/>
    <w:rsid w:val="002C504A"/>
    <w:rsid w:val="002F4F57"/>
    <w:rsid w:val="00326277"/>
    <w:rsid w:val="00355A57"/>
    <w:rsid w:val="00360C1E"/>
    <w:rsid w:val="003906BF"/>
    <w:rsid w:val="003966E5"/>
    <w:rsid w:val="003A1B30"/>
    <w:rsid w:val="003A51D7"/>
    <w:rsid w:val="00430234"/>
    <w:rsid w:val="00457530"/>
    <w:rsid w:val="00471DF7"/>
    <w:rsid w:val="004A0FB9"/>
    <w:rsid w:val="004A35ED"/>
    <w:rsid w:val="004B2EC8"/>
    <w:rsid w:val="004B5533"/>
    <w:rsid w:val="004E7EC8"/>
    <w:rsid w:val="00500ABD"/>
    <w:rsid w:val="00562A89"/>
    <w:rsid w:val="00585D91"/>
    <w:rsid w:val="00587B69"/>
    <w:rsid w:val="00591370"/>
    <w:rsid w:val="005E2C87"/>
    <w:rsid w:val="00600C4D"/>
    <w:rsid w:val="00681F88"/>
    <w:rsid w:val="006849C8"/>
    <w:rsid w:val="006C2948"/>
    <w:rsid w:val="00705822"/>
    <w:rsid w:val="00717048"/>
    <w:rsid w:val="00742CB5"/>
    <w:rsid w:val="00795532"/>
    <w:rsid w:val="007B2ED5"/>
    <w:rsid w:val="00826A1E"/>
    <w:rsid w:val="00832AF3"/>
    <w:rsid w:val="00866535"/>
    <w:rsid w:val="008E2589"/>
    <w:rsid w:val="008E4974"/>
    <w:rsid w:val="00910C9F"/>
    <w:rsid w:val="00913CFB"/>
    <w:rsid w:val="0093677C"/>
    <w:rsid w:val="009435C1"/>
    <w:rsid w:val="009737FD"/>
    <w:rsid w:val="00975118"/>
    <w:rsid w:val="00975AA3"/>
    <w:rsid w:val="00976950"/>
    <w:rsid w:val="00984E88"/>
    <w:rsid w:val="009B0BE1"/>
    <w:rsid w:val="009B1900"/>
    <w:rsid w:val="009B78A4"/>
    <w:rsid w:val="009E15D6"/>
    <w:rsid w:val="009F1A09"/>
    <w:rsid w:val="00A11C60"/>
    <w:rsid w:val="00A12654"/>
    <w:rsid w:val="00A21734"/>
    <w:rsid w:val="00A64067"/>
    <w:rsid w:val="00A756E8"/>
    <w:rsid w:val="00A92A1B"/>
    <w:rsid w:val="00AD3E4F"/>
    <w:rsid w:val="00B20782"/>
    <w:rsid w:val="00B33186"/>
    <w:rsid w:val="00B33371"/>
    <w:rsid w:val="00B7562B"/>
    <w:rsid w:val="00BB17CE"/>
    <w:rsid w:val="00BE7554"/>
    <w:rsid w:val="00C034C7"/>
    <w:rsid w:val="00C0463D"/>
    <w:rsid w:val="00C075CB"/>
    <w:rsid w:val="00C36082"/>
    <w:rsid w:val="00C4426D"/>
    <w:rsid w:val="00C81CAF"/>
    <w:rsid w:val="00CB30BB"/>
    <w:rsid w:val="00CD7FEA"/>
    <w:rsid w:val="00CE20C4"/>
    <w:rsid w:val="00D16B13"/>
    <w:rsid w:val="00D216C5"/>
    <w:rsid w:val="00D27738"/>
    <w:rsid w:val="00D33E9F"/>
    <w:rsid w:val="00D46A17"/>
    <w:rsid w:val="00DA1091"/>
    <w:rsid w:val="00DA296B"/>
    <w:rsid w:val="00E36E52"/>
    <w:rsid w:val="00E741F2"/>
    <w:rsid w:val="00E82D95"/>
    <w:rsid w:val="00E84E4F"/>
    <w:rsid w:val="00EB4057"/>
    <w:rsid w:val="00EB63F2"/>
    <w:rsid w:val="00EB6786"/>
    <w:rsid w:val="00ED1A68"/>
    <w:rsid w:val="00F034DD"/>
    <w:rsid w:val="00F0496E"/>
    <w:rsid w:val="00F13D04"/>
    <w:rsid w:val="00F15AB0"/>
    <w:rsid w:val="00F57A56"/>
    <w:rsid w:val="00F60247"/>
    <w:rsid w:val="00F67E76"/>
    <w:rsid w:val="00F942B8"/>
    <w:rsid w:val="00FB1292"/>
    <w:rsid w:val="00FE257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654"/>
    <w:pPr>
      <w:spacing w:after="0" w:line="240" w:lineRule="auto"/>
    </w:pPr>
    <w:rPr>
      <w:rFonts w:ascii="Times New Roman" w:eastAsia="MS Mincho" w:hAnsi="Times New Roman" w:cs="Times New Roman"/>
      <w:sz w:val="24"/>
      <w:szCs w:val="24"/>
      <w:lang w:eastAsia="ja-JP"/>
    </w:rPr>
  </w:style>
  <w:style w:type="paragraph" w:styleId="Titre2">
    <w:name w:val="heading 2"/>
    <w:basedOn w:val="Normal"/>
    <w:next w:val="Normal"/>
    <w:link w:val="Titre2Car"/>
    <w:uiPriority w:val="9"/>
    <w:unhideWhenUsed/>
    <w:qFormat/>
    <w:rsid w:val="000F41BD"/>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nhideWhenUsed/>
    <w:rsid w:val="00A12654"/>
    <w:pPr>
      <w:spacing w:before="100" w:beforeAutospacing="1" w:after="100" w:afterAutospacing="1"/>
    </w:pPr>
    <w:rPr>
      <w:rFonts w:eastAsia="Times New Roman"/>
      <w:lang w:eastAsia="fr-FR"/>
    </w:rPr>
  </w:style>
  <w:style w:type="paragraph" w:styleId="Textedebulles">
    <w:name w:val="Balloon Text"/>
    <w:basedOn w:val="Normal"/>
    <w:link w:val="TextedebullesCar"/>
    <w:uiPriority w:val="99"/>
    <w:semiHidden/>
    <w:unhideWhenUsed/>
    <w:rsid w:val="00A12654"/>
    <w:rPr>
      <w:rFonts w:ascii="Tahoma" w:hAnsi="Tahoma" w:cs="Tahoma"/>
      <w:sz w:val="16"/>
      <w:szCs w:val="16"/>
    </w:rPr>
  </w:style>
  <w:style w:type="character" w:customStyle="1" w:styleId="TextedebullesCar">
    <w:name w:val="Texte de bulles Car"/>
    <w:basedOn w:val="Policepardfaut"/>
    <w:link w:val="Textedebulles"/>
    <w:uiPriority w:val="99"/>
    <w:semiHidden/>
    <w:rsid w:val="00A12654"/>
    <w:rPr>
      <w:rFonts w:ascii="Tahoma" w:eastAsia="MS Mincho" w:hAnsi="Tahoma" w:cs="Tahoma"/>
      <w:sz w:val="16"/>
      <w:szCs w:val="16"/>
      <w:lang w:eastAsia="ja-JP"/>
    </w:rPr>
  </w:style>
  <w:style w:type="paragraph" w:styleId="Paragraphedeliste">
    <w:name w:val="List Paragraph"/>
    <w:basedOn w:val="Normal"/>
    <w:uiPriority w:val="34"/>
    <w:qFormat/>
    <w:rsid w:val="002C504A"/>
    <w:pPr>
      <w:ind w:left="720"/>
      <w:contextualSpacing/>
    </w:pPr>
    <w:rPr>
      <w:rFonts w:eastAsia="Times New Roman"/>
    </w:rPr>
  </w:style>
  <w:style w:type="paragraph" w:styleId="En-tte">
    <w:name w:val="header"/>
    <w:basedOn w:val="Normal"/>
    <w:link w:val="En-tteCar"/>
    <w:uiPriority w:val="99"/>
    <w:semiHidden/>
    <w:unhideWhenUsed/>
    <w:rsid w:val="003A51D7"/>
    <w:pPr>
      <w:tabs>
        <w:tab w:val="center" w:pos="4536"/>
        <w:tab w:val="right" w:pos="9072"/>
      </w:tabs>
    </w:pPr>
  </w:style>
  <w:style w:type="character" w:customStyle="1" w:styleId="En-tteCar">
    <w:name w:val="En-tête Car"/>
    <w:basedOn w:val="Policepardfaut"/>
    <w:link w:val="En-tte"/>
    <w:uiPriority w:val="99"/>
    <w:semiHidden/>
    <w:rsid w:val="003A51D7"/>
    <w:rPr>
      <w:rFonts w:ascii="Times New Roman" w:eastAsia="MS Mincho" w:hAnsi="Times New Roman" w:cs="Times New Roman"/>
      <w:sz w:val="24"/>
      <w:szCs w:val="24"/>
      <w:lang w:eastAsia="ja-JP"/>
    </w:rPr>
  </w:style>
  <w:style w:type="paragraph" w:styleId="Pieddepage">
    <w:name w:val="footer"/>
    <w:basedOn w:val="Normal"/>
    <w:link w:val="PieddepageCar"/>
    <w:uiPriority w:val="99"/>
    <w:unhideWhenUsed/>
    <w:rsid w:val="003A51D7"/>
    <w:pPr>
      <w:tabs>
        <w:tab w:val="center" w:pos="4536"/>
        <w:tab w:val="right" w:pos="9072"/>
      </w:tabs>
    </w:pPr>
  </w:style>
  <w:style w:type="character" w:customStyle="1" w:styleId="PieddepageCar">
    <w:name w:val="Pied de page Car"/>
    <w:basedOn w:val="Policepardfaut"/>
    <w:link w:val="Pieddepage"/>
    <w:uiPriority w:val="99"/>
    <w:rsid w:val="003A51D7"/>
    <w:rPr>
      <w:rFonts w:ascii="Times New Roman" w:eastAsia="MS Mincho" w:hAnsi="Times New Roman" w:cs="Times New Roman"/>
      <w:sz w:val="24"/>
      <w:szCs w:val="24"/>
      <w:lang w:eastAsia="ja-JP"/>
    </w:rPr>
  </w:style>
  <w:style w:type="table" w:styleId="Grilledutableau">
    <w:name w:val="Table Grid"/>
    <w:basedOn w:val="TableauNormal"/>
    <w:uiPriority w:val="59"/>
    <w:rsid w:val="000F41BD"/>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semiHidden/>
    <w:unhideWhenUsed/>
    <w:rsid w:val="000F41BD"/>
    <w:rPr>
      <w:rFonts w:asciiTheme="minorHAnsi" w:eastAsiaTheme="minorHAnsi" w:hAnsiTheme="minorHAnsi" w:cstheme="minorBidi"/>
      <w:sz w:val="20"/>
      <w:szCs w:val="20"/>
      <w:lang w:eastAsia="en-US"/>
    </w:rPr>
  </w:style>
  <w:style w:type="character" w:customStyle="1" w:styleId="NotedebasdepageCar">
    <w:name w:val="Note de bas de page Car"/>
    <w:basedOn w:val="Policepardfaut"/>
    <w:link w:val="Notedebasdepage"/>
    <w:uiPriority w:val="99"/>
    <w:semiHidden/>
    <w:rsid w:val="000F41BD"/>
    <w:rPr>
      <w:sz w:val="20"/>
      <w:szCs w:val="20"/>
    </w:rPr>
  </w:style>
  <w:style w:type="character" w:styleId="Appelnotedebasdep">
    <w:name w:val="footnote reference"/>
    <w:basedOn w:val="Policepardfaut"/>
    <w:uiPriority w:val="99"/>
    <w:semiHidden/>
    <w:unhideWhenUsed/>
    <w:rsid w:val="000F41BD"/>
    <w:rPr>
      <w:vertAlign w:val="superscript"/>
    </w:rPr>
  </w:style>
  <w:style w:type="character" w:customStyle="1" w:styleId="Titre2Car">
    <w:name w:val="Titre 2 Car"/>
    <w:basedOn w:val="Policepardfaut"/>
    <w:link w:val="Titre2"/>
    <w:uiPriority w:val="9"/>
    <w:rsid w:val="000F41BD"/>
    <w:rPr>
      <w:rFonts w:asciiTheme="majorHAnsi" w:eastAsiaTheme="majorEastAsia" w:hAnsiTheme="majorHAnsi" w:cstheme="majorBidi"/>
      <w:b/>
      <w:bCs/>
      <w:color w:val="4F81BD" w:themeColor="accent1"/>
      <w:sz w:val="26"/>
      <w:szCs w:val="26"/>
    </w:rPr>
  </w:style>
  <w:style w:type="character" w:styleId="Marquedecommentaire">
    <w:name w:val="annotation reference"/>
    <w:basedOn w:val="Policepardfaut"/>
    <w:uiPriority w:val="99"/>
    <w:semiHidden/>
    <w:unhideWhenUsed/>
    <w:rsid w:val="00CD7FEA"/>
    <w:rPr>
      <w:sz w:val="16"/>
      <w:szCs w:val="16"/>
    </w:rPr>
  </w:style>
  <w:style w:type="paragraph" w:styleId="Commentaire">
    <w:name w:val="annotation text"/>
    <w:basedOn w:val="Normal"/>
    <w:link w:val="CommentaireCar"/>
    <w:uiPriority w:val="99"/>
    <w:semiHidden/>
    <w:unhideWhenUsed/>
    <w:rsid w:val="00CD7FEA"/>
    <w:rPr>
      <w:sz w:val="20"/>
      <w:szCs w:val="20"/>
    </w:rPr>
  </w:style>
  <w:style w:type="character" w:customStyle="1" w:styleId="CommentaireCar">
    <w:name w:val="Commentaire Car"/>
    <w:basedOn w:val="Policepardfaut"/>
    <w:link w:val="Commentaire"/>
    <w:uiPriority w:val="99"/>
    <w:semiHidden/>
    <w:rsid w:val="00CD7FEA"/>
    <w:rPr>
      <w:rFonts w:ascii="Times New Roman" w:eastAsia="MS Mincho" w:hAnsi="Times New Roman" w:cs="Times New Roman"/>
      <w:sz w:val="20"/>
      <w:szCs w:val="20"/>
      <w:lang w:eastAsia="ja-JP"/>
    </w:rPr>
  </w:style>
  <w:style w:type="paragraph" w:styleId="Objetducommentaire">
    <w:name w:val="annotation subject"/>
    <w:basedOn w:val="Commentaire"/>
    <w:next w:val="Commentaire"/>
    <w:link w:val="ObjetducommentaireCar"/>
    <w:uiPriority w:val="99"/>
    <w:semiHidden/>
    <w:unhideWhenUsed/>
    <w:rsid w:val="00CD7FEA"/>
    <w:rPr>
      <w:b/>
      <w:bCs/>
    </w:rPr>
  </w:style>
  <w:style w:type="character" w:customStyle="1" w:styleId="ObjetducommentaireCar">
    <w:name w:val="Objet du commentaire Car"/>
    <w:basedOn w:val="CommentaireCar"/>
    <w:link w:val="Objetducommentaire"/>
    <w:uiPriority w:val="99"/>
    <w:semiHidden/>
    <w:rsid w:val="00CD7FEA"/>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B8A21-6CB1-4776-BA4D-1BF0DFB9B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2110</Words>
  <Characters>11608</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INS_DSA</cp:lastModifiedBy>
  <cp:revision>7</cp:revision>
  <cp:lastPrinted>2015-10-21T07:18:00Z</cp:lastPrinted>
  <dcterms:created xsi:type="dcterms:W3CDTF">2015-10-21T06:52:00Z</dcterms:created>
  <dcterms:modified xsi:type="dcterms:W3CDTF">2015-10-21T07:21:00Z</dcterms:modified>
</cp:coreProperties>
</file>